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33" w:rsidP="00FF1BA6" w:rsidRDefault="002A7AEF" w14:paraId="2C86CDD7" w14:textId="5938B627">
      <w:pPr>
        <w:jc w:val="right"/>
        <w:rPr>
          <w:rFonts w:ascii="Century Gothic" w:hAnsi="Century Gothic"/>
        </w:rPr>
      </w:pPr>
    </w:p>
    <w:p w:rsidR="00FF1BA6" w:rsidP="00FF1BA6" w:rsidRDefault="00FF1BA6" w14:paraId="6FB0D134" w14:textId="6D56AC54">
      <w:pPr>
        <w:jc w:val="right"/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XSpec="center" w:tblpY="341"/>
        <w:tblW w:w="16168" w:type="dxa"/>
        <w:tblLook w:val="04A0" w:firstRow="1" w:lastRow="0" w:firstColumn="1" w:lastColumn="0" w:noHBand="0" w:noVBand="1"/>
      </w:tblPr>
      <w:tblGrid>
        <w:gridCol w:w="713"/>
        <w:gridCol w:w="684"/>
        <w:gridCol w:w="15"/>
        <w:gridCol w:w="2386"/>
        <w:gridCol w:w="7590"/>
        <w:gridCol w:w="4780"/>
      </w:tblGrid>
      <w:tr w:rsidRPr="00E550EA" w:rsidR="00FF1BA6" w:rsidTr="58E34604" w14:paraId="362D8774" w14:textId="77777777">
        <w:trPr>
          <w:trHeight w:val="562"/>
        </w:trPr>
        <w:tc>
          <w:tcPr>
            <w:tcW w:w="1406" w:type="dxa"/>
            <w:gridSpan w:val="3"/>
            <w:vMerge w:val="restart"/>
            <w:tcBorders>
              <w:top w:val="nil"/>
              <w:left w:val="nil"/>
            </w:tcBorders>
            <w:tcMar/>
            <w:vAlign w:val="center"/>
          </w:tcPr>
          <w:p w:rsidRPr="00093AE2" w:rsidR="00FF1BA6" w:rsidP="000C6BBC" w:rsidRDefault="00FF1BA6" w14:paraId="65755C29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093AE2">
              <w:rPr>
                <w:rFonts w:ascii="Century Gothic" w:hAnsi="Century Gothic"/>
                <w:b/>
                <w:sz w:val="25"/>
                <w:szCs w:val="19"/>
              </w:rPr>
              <w:t>Long Term Plan</w:t>
            </w:r>
          </w:p>
        </w:tc>
        <w:tc>
          <w:tcPr>
            <w:tcW w:w="14762" w:type="dxa"/>
            <w:gridSpan w:val="3"/>
            <w:shd w:val="clear" w:color="auto" w:fill="000000" w:themeFill="text1"/>
            <w:tcMar/>
            <w:vAlign w:val="center"/>
          </w:tcPr>
          <w:p w:rsidRPr="00E550EA" w:rsidR="00FF1BA6" w:rsidP="000C6BBC" w:rsidRDefault="00FF1BA6" w14:paraId="625D73BA" w14:textId="77777777">
            <w:pPr>
              <w:rPr>
                <w:rFonts w:ascii="Century Gothic" w:hAnsi="Century Gothic"/>
                <w:sz w:val="19"/>
                <w:szCs w:val="19"/>
              </w:rPr>
            </w:pPr>
            <w:r w:rsidRPr="00E550EA">
              <w:rPr>
                <w:rFonts w:ascii="Century Gothic" w:hAnsi="Century Gothic"/>
                <w:sz w:val="20"/>
                <w:szCs w:val="20"/>
              </w:rPr>
              <w:t>In Y7 students are exposed to the fundamental science that unpins the ambitious knowledge taught in subsequent years.  Students become familiar with the idea of a scientific model and will build their practical ability in what will be their first experience of a lab setting.</w:t>
            </w:r>
          </w:p>
        </w:tc>
      </w:tr>
      <w:tr w:rsidRPr="00E550EA" w:rsidR="00FF1BA6" w:rsidTr="58E34604" w14:paraId="75B3836A" w14:textId="77777777">
        <w:trPr>
          <w:trHeight w:val="242"/>
        </w:trPr>
        <w:tc>
          <w:tcPr>
            <w:tcW w:w="1406" w:type="dxa"/>
            <w:gridSpan w:val="3"/>
            <w:vMerge/>
            <w:tcMar/>
          </w:tcPr>
          <w:p w:rsidRPr="00E550EA" w:rsidR="00FF1BA6" w:rsidP="000C6BBC" w:rsidRDefault="00FF1BA6" w14:paraId="0BB241AA" w14:textId="7777777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387" w:type="dxa"/>
            <w:tcMar/>
            <w:vAlign w:val="center"/>
          </w:tcPr>
          <w:p w:rsidRPr="00E550EA" w:rsidR="00FF1BA6" w:rsidP="000C6BBC" w:rsidRDefault="00FF1BA6" w14:paraId="508DC609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Learning Cycle</w:t>
            </w:r>
          </w:p>
        </w:tc>
        <w:tc>
          <w:tcPr>
            <w:tcW w:w="7594" w:type="dxa"/>
            <w:tcMar/>
            <w:vAlign w:val="center"/>
          </w:tcPr>
          <w:p w:rsidRPr="00E550EA" w:rsidR="00FF1BA6" w:rsidP="000C6BBC" w:rsidRDefault="00FF1BA6" w14:paraId="69F338B5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Key Concepts and Themes</w:t>
            </w:r>
          </w:p>
        </w:tc>
        <w:tc>
          <w:tcPr>
            <w:tcW w:w="4780" w:type="dxa"/>
            <w:tcMar/>
            <w:vAlign w:val="center"/>
          </w:tcPr>
          <w:p w:rsidRPr="00E550EA" w:rsidR="00FF1BA6" w:rsidP="000C6BBC" w:rsidRDefault="00FF1BA6" w14:paraId="32D3781B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Vocabulary</w:t>
            </w:r>
          </w:p>
        </w:tc>
      </w:tr>
      <w:tr w:rsidRPr="00E550EA" w:rsidR="00FF1BA6" w:rsidTr="58E34604" w14:paraId="6F7A5555" w14:textId="77777777">
        <w:trPr>
          <w:trHeight w:val="682"/>
        </w:trPr>
        <w:tc>
          <w:tcPr>
            <w:tcW w:w="707" w:type="dxa"/>
            <w:vMerge w:val="restart"/>
            <w:shd w:val="clear" w:color="auto" w:fill="000000" w:themeFill="text1"/>
            <w:tcMar/>
            <w:textDirection w:val="btLr"/>
          </w:tcPr>
          <w:p w:rsidRPr="00E550EA" w:rsidR="00FF1BA6" w:rsidP="00FF1BA6" w:rsidRDefault="00FF1BA6" w14:paraId="02C57106" w14:textId="77777777">
            <w:pPr>
              <w:ind w:left="113" w:right="113"/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39"/>
                <w:szCs w:val="19"/>
              </w:rPr>
              <w:t>Year 7: Science</w:t>
            </w:r>
          </w:p>
        </w:tc>
        <w:tc>
          <w:tcPr>
            <w:tcW w:w="698" w:type="dxa"/>
            <w:gridSpan w:val="2"/>
            <w:vMerge w:val="restart"/>
            <w:shd w:val="clear" w:color="auto" w:fill="B7B16B"/>
            <w:tcMar/>
            <w:vAlign w:val="center"/>
          </w:tcPr>
          <w:p w:rsidRPr="00E550EA" w:rsidR="00FF1BA6" w:rsidP="00FF1BA6" w:rsidRDefault="00FF1BA6" w14:paraId="6B8D9BDD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HT1</w:t>
            </w:r>
          </w:p>
        </w:tc>
        <w:tc>
          <w:tcPr>
            <w:tcW w:w="2387" w:type="dxa"/>
            <w:tcMar/>
            <w:vAlign w:val="center"/>
          </w:tcPr>
          <w:p w:rsidRPr="00E550EA" w:rsidR="00FF1BA6" w:rsidP="002A7AEF" w:rsidRDefault="00FF1BA6" w14:paraId="32A15F54" w14:textId="7EE8F4B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bookmarkStart w:name="_GoBack" w:id="0"/>
            <w:r w:rsidRPr="00E550EA">
              <w:rPr>
                <w:rFonts w:ascii="Century Gothic" w:hAnsi="Century Gothic"/>
                <w:sz w:val="19"/>
                <w:szCs w:val="19"/>
              </w:rPr>
              <w:t>Forces</w:t>
            </w:r>
            <w:bookmarkEnd w:id="0"/>
          </w:p>
        </w:tc>
        <w:tc>
          <w:tcPr>
            <w:tcW w:w="7594" w:type="dxa"/>
            <w:tcMar/>
            <w:vAlign w:val="center"/>
          </w:tcPr>
          <w:p w:rsidR="00FF1BA6" w:rsidP="00FF1BA6" w:rsidRDefault="00FF1BA6" w14:paraId="4A01B6A6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E550EA">
              <w:rPr>
                <w:rFonts w:ascii="Century Gothic" w:hAnsi="Century Gothic" w:cstheme="minorHAnsi"/>
                <w:sz w:val="19"/>
                <w:szCs w:val="19"/>
              </w:rPr>
              <w:t>Describing forces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  <w:p w:rsidRPr="00E550EA" w:rsidR="00FF1BA6" w:rsidP="00FF1BA6" w:rsidRDefault="00FF1BA6" w14:paraId="3EC8DCF1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E550EA">
              <w:rPr>
                <w:rFonts w:ascii="Century Gothic" w:hAnsi="Century Gothic" w:cstheme="minorHAnsi"/>
                <w:sz w:val="19"/>
                <w:szCs w:val="19"/>
              </w:rPr>
              <w:t>Friction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  <w:p w:rsidRPr="00E550EA" w:rsidR="00FF1BA6" w:rsidP="00FF1BA6" w:rsidRDefault="00FF1BA6" w14:paraId="4845370B" w14:textId="3AD0CC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/>
                <w:sz w:val="19"/>
                <w:szCs w:val="19"/>
              </w:rPr>
            </w:pPr>
            <w:r w:rsidRPr="00E550EA">
              <w:rPr>
                <w:rFonts w:ascii="Century Gothic" w:hAnsi="Century Gothic" w:cstheme="minorHAnsi"/>
                <w:sz w:val="19"/>
                <w:szCs w:val="19"/>
              </w:rPr>
              <w:t>Balanced and unbalanced forces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</w:tc>
        <w:tc>
          <w:tcPr>
            <w:tcW w:w="4780" w:type="dxa"/>
            <w:tcMar/>
            <w:vAlign w:val="center"/>
          </w:tcPr>
          <w:p w:rsidRPr="00D70194" w:rsidR="00FF1BA6" w:rsidP="00FF1BA6" w:rsidRDefault="00FF1BA6" w14:paraId="7732B5EE" w14:textId="774F0B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sz w:val="19"/>
                <w:szCs w:val="19"/>
              </w:rPr>
              <w:t>Gravity, Air resistance</w:t>
            </w:r>
            <w:r w:rsidRPr="00E550EA">
              <w:rPr>
                <w:rFonts w:ascii="Century Gothic" w:hAnsi="Century Gothic" w:cstheme="minorHAnsi"/>
                <w:sz w:val="19"/>
                <w:szCs w:val="19"/>
              </w:rPr>
              <w:t>, Friction, Magnetic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 xml:space="preserve"> force</w:t>
            </w:r>
            <w:r w:rsidRPr="00E550EA">
              <w:rPr>
                <w:rFonts w:ascii="Century Gothic" w:hAnsi="Century Gothic" w:cstheme="minorHAnsi"/>
                <w:sz w:val="19"/>
                <w:szCs w:val="19"/>
              </w:rPr>
              <w:t>, Weight, Balanced, Unbalanced</w:t>
            </w:r>
          </w:p>
        </w:tc>
      </w:tr>
      <w:tr w:rsidRPr="00E550EA" w:rsidR="00FF1BA6" w:rsidTr="58E34604" w14:paraId="464727F1" w14:textId="77777777">
        <w:trPr>
          <w:trHeight w:val="698"/>
        </w:trPr>
        <w:tc>
          <w:tcPr>
            <w:tcW w:w="707" w:type="dxa"/>
            <w:vMerge/>
            <w:tcMar/>
          </w:tcPr>
          <w:p w:rsidRPr="00E550EA" w:rsidR="00FF1BA6" w:rsidP="00FF1BA6" w:rsidRDefault="00FF1BA6" w14:paraId="4328910B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698" w:type="dxa"/>
            <w:gridSpan w:val="2"/>
            <w:vMerge/>
            <w:tcMar/>
            <w:vAlign w:val="center"/>
          </w:tcPr>
          <w:p w:rsidRPr="00E550EA" w:rsidR="00FF1BA6" w:rsidP="00FF1BA6" w:rsidRDefault="00FF1BA6" w14:paraId="065133E2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2387" w:type="dxa"/>
            <w:tcBorders>
              <w:bottom w:val="double" w:color="auto" w:sz="4" w:space="0"/>
            </w:tcBorders>
            <w:tcMar/>
            <w:vAlign w:val="center"/>
          </w:tcPr>
          <w:p w:rsidRPr="00E550EA" w:rsidR="00FF1BA6" w:rsidP="00FF1BA6" w:rsidRDefault="00FF1BA6" w14:paraId="74401341" w14:textId="0B2D279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Cells</w:t>
            </w:r>
          </w:p>
        </w:tc>
        <w:tc>
          <w:tcPr>
            <w:tcW w:w="7594" w:type="dxa"/>
            <w:tcBorders>
              <w:bottom w:val="double" w:color="auto" w:sz="4" w:space="0"/>
            </w:tcBorders>
            <w:tcMar/>
            <w:vAlign w:val="center"/>
          </w:tcPr>
          <w:p w:rsidR="00FF1BA6" w:rsidP="00FF1BA6" w:rsidRDefault="00FF1BA6" w14:paraId="5E5400A0" w14:textId="7777777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Observing cells.</w:t>
            </w:r>
          </w:p>
          <w:p w:rsidR="00FF1BA6" w:rsidP="00FF1BA6" w:rsidRDefault="00FF1BA6" w14:paraId="57A8EC3D" w14:textId="7777777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Specialised cells.</w:t>
            </w:r>
          </w:p>
          <w:p w:rsidRPr="00E550EA" w:rsidR="00FF1BA6" w:rsidP="00FF1BA6" w:rsidRDefault="00FF1BA6" w14:paraId="7675F7F6" w14:textId="067BD28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Movement of substances in cells and unicellular organisms.</w:t>
            </w:r>
          </w:p>
        </w:tc>
        <w:tc>
          <w:tcPr>
            <w:tcW w:w="4780" w:type="dxa"/>
            <w:tcBorders>
              <w:bottom w:val="double" w:color="auto" w:sz="4" w:space="0"/>
            </w:tcBorders>
            <w:tcMar/>
            <w:vAlign w:val="center"/>
          </w:tcPr>
          <w:p w:rsidRPr="00D70194" w:rsidR="00FF1BA6" w:rsidP="00FF1BA6" w:rsidRDefault="00FF1BA6" w14:paraId="5747596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70194">
              <w:rPr>
                <w:rStyle w:val="normaltextrun"/>
                <w:rFonts w:ascii="Century Gothic" w:hAnsi="Century Gothic" w:cs="Arial"/>
                <w:color w:val="000000"/>
                <w:position w:val="-1"/>
                <w:sz w:val="19"/>
                <w:szCs w:val="19"/>
              </w:rPr>
              <w:t>Cell</w:t>
            </w:r>
            <w:r w:rsidRPr="00D70194">
              <w:rPr>
                <w:rStyle w:val="eop"/>
                <w:rFonts w:ascii="Arial" w:hAnsi="Arial" w:cs="Arial"/>
                <w:color w:val="000000"/>
                <w:sz w:val="19"/>
                <w:szCs w:val="19"/>
                <w:lang w:val="en-US"/>
              </w:rPr>
              <w:t>​</w:t>
            </w:r>
            <w:r>
              <w:rPr>
                <w:rStyle w:val="eop"/>
                <w:rFonts w:ascii="Arial" w:hAnsi="Arial" w:cs="Arial"/>
                <w:color w:val="000000"/>
                <w:sz w:val="19"/>
                <w:szCs w:val="19"/>
                <w:lang w:val="en-US"/>
              </w:rPr>
              <w:t>,</w:t>
            </w:r>
            <w:r>
              <w:rPr>
                <w:rStyle w:val="eop"/>
                <w:color w:val="000000"/>
              </w:rPr>
              <w:t xml:space="preserve"> </w:t>
            </w:r>
            <w:r w:rsidRPr="00D70194">
              <w:rPr>
                <w:rStyle w:val="normaltextrun"/>
                <w:rFonts w:ascii="Century Gothic" w:hAnsi="Century Gothic" w:cs="Arial"/>
                <w:color w:val="000000"/>
                <w:position w:val="-1"/>
                <w:sz w:val="19"/>
                <w:szCs w:val="19"/>
              </w:rPr>
              <w:t>Magnification</w:t>
            </w:r>
            <w:r w:rsidRPr="00D70194">
              <w:rPr>
                <w:rStyle w:val="eop"/>
                <w:rFonts w:ascii="Arial" w:hAnsi="Arial" w:cs="Arial"/>
                <w:color w:val="000000"/>
                <w:sz w:val="19"/>
                <w:szCs w:val="19"/>
                <w:lang w:val="en-US"/>
              </w:rPr>
              <w:t>​</w:t>
            </w:r>
            <w:r>
              <w:rPr>
                <w:rStyle w:val="eop"/>
                <w:rFonts w:ascii="Arial" w:hAnsi="Arial" w:cs="Arial"/>
                <w:color w:val="000000"/>
                <w:sz w:val="19"/>
                <w:szCs w:val="19"/>
                <w:lang w:val="en-US"/>
              </w:rPr>
              <w:t>,</w:t>
            </w:r>
            <w:r>
              <w:rPr>
                <w:rStyle w:val="eop"/>
                <w:color w:val="000000"/>
              </w:rPr>
              <w:t xml:space="preserve"> </w:t>
            </w:r>
            <w:r w:rsidRPr="00D70194">
              <w:rPr>
                <w:rStyle w:val="normaltextrun"/>
                <w:rFonts w:ascii="Century Gothic" w:hAnsi="Century Gothic" w:cs="Arial"/>
                <w:color w:val="000000"/>
                <w:position w:val="-1"/>
                <w:sz w:val="19"/>
                <w:szCs w:val="19"/>
              </w:rPr>
              <w:t>Specialised cell</w:t>
            </w:r>
            <w:r w:rsidRPr="00D70194">
              <w:rPr>
                <w:rStyle w:val="eop"/>
                <w:rFonts w:ascii="Arial" w:hAnsi="Arial" w:cs="Arial"/>
                <w:color w:val="000000"/>
                <w:sz w:val="19"/>
                <w:szCs w:val="19"/>
                <w:lang w:val="en-US"/>
              </w:rPr>
              <w:t>​</w:t>
            </w:r>
            <w:r>
              <w:rPr>
                <w:rStyle w:val="eop"/>
                <w:rFonts w:ascii="Arial" w:hAnsi="Arial" w:cs="Arial"/>
                <w:color w:val="000000"/>
                <w:sz w:val="19"/>
                <w:szCs w:val="19"/>
                <w:lang w:val="en-US"/>
              </w:rPr>
              <w:t>,</w:t>
            </w:r>
            <w:r>
              <w:rPr>
                <w:rStyle w:val="eop"/>
                <w:color w:val="000000"/>
              </w:rPr>
              <w:t xml:space="preserve"> </w:t>
            </w:r>
            <w:r w:rsidRPr="00D70194">
              <w:rPr>
                <w:rStyle w:val="normaltextrun"/>
                <w:rFonts w:ascii="Century Gothic" w:hAnsi="Century Gothic" w:cs="Arial"/>
                <w:color w:val="000000"/>
                <w:position w:val="-1"/>
                <w:sz w:val="19"/>
                <w:szCs w:val="19"/>
              </w:rPr>
              <w:t>Diffusion</w:t>
            </w:r>
            <w:r>
              <w:rPr>
                <w:rStyle w:val="normaltextrun"/>
                <w:rFonts w:ascii="Century Gothic" w:hAnsi="Century Gothic" w:cs="Arial"/>
                <w:color w:val="000000"/>
                <w:position w:val="-1"/>
                <w:sz w:val="19"/>
                <w:szCs w:val="19"/>
              </w:rPr>
              <w:t>,</w:t>
            </w:r>
          </w:p>
          <w:p w:rsidRPr="00BF030A" w:rsidR="00FF1BA6" w:rsidP="00FF1BA6" w:rsidRDefault="00FF1BA6" w14:paraId="26B69A38" w14:textId="673CD91E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  <w:r w:rsidRPr="00D70194">
              <w:rPr>
                <w:rStyle w:val="normaltextrun"/>
                <w:rFonts w:ascii="Century Gothic" w:hAnsi="Century Gothic" w:cs="Arial"/>
                <w:color w:val="000000"/>
                <w:position w:val="-1"/>
                <w:sz w:val="19"/>
                <w:szCs w:val="19"/>
              </w:rPr>
              <w:t>Unicellular</w:t>
            </w:r>
            <w:r>
              <w:rPr>
                <w:rStyle w:val="normaltextrun"/>
                <w:rFonts w:ascii="Century Gothic" w:hAnsi="Century Gothic" w:cs="Arial"/>
                <w:color w:val="000000"/>
                <w:position w:val="-1"/>
                <w:sz w:val="19"/>
                <w:szCs w:val="19"/>
              </w:rPr>
              <w:t>, Multicellular</w:t>
            </w:r>
          </w:p>
        </w:tc>
      </w:tr>
      <w:tr w:rsidRPr="00E550EA" w:rsidR="00FF1BA6" w:rsidTr="58E34604" w14:paraId="2AE3FC60" w14:textId="77777777">
        <w:trPr>
          <w:trHeight w:val="728"/>
        </w:trPr>
        <w:tc>
          <w:tcPr>
            <w:tcW w:w="707" w:type="dxa"/>
            <w:vMerge/>
            <w:tcMar/>
          </w:tcPr>
          <w:p w:rsidRPr="00E550EA" w:rsidR="00FF1BA6" w:rsidP="00FF1BA6" w:rsidRDefault="00FF1BA6" w14:paraId="32D41AF9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double" w:color="auto" w:sz="4" w:space="0"/>
            </w:tcBorders>
            <w:shd w:val="clear" w:color="auto" w:fill="11ADAA"/>
            <w:tcMar/>
            <w:vAlign w:val="center"/>
          </w:tcPr>
          <w:p w:rsidRPr="00E550EA" w:rsidR="00FF1BA6" w:rsidP="00FF1BA6" w:rsidRDefault="00FF1BA6" w14:paraId="0E1B94CE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HT2</w:t>
            </w:r>
          </w:p>
        </w:tc>
        <w:tc>
          <w:tcPr>
            <w:tcW w:w="2387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D23068" w:rsidR="00FF1BA6" w:rsidP="00FF1BA6" w:rsidRDefault="00FF1BA6" w14:paraId="53286E37" w14:textId="6614332E">
            <w:pPr>
              <w:jc w:val="center"/>
              <w:rPr>
                <w:rFonts w:ascii="Century Gothic" w:hAnsi="Century Gothic" w:cs="Calibri"/>
                <w:color w:val="444444"/>
                <w:sz w:val="19"/>
                <w:szCs w:val="19"/>
                <w:shd w:val="clear" w:color="auto" w:fill="FFFFFF"/>
              </w:rPr>
            </w:pPr>
            <w:r w:rsidRPr="00D70194">
              <w:rPr>
                <w:rFonts w:ascii="Century Gothic" w:hAnsi="Century Gothic"/>
                <w:sz w:val="19"/>
                <w:szCs w:val="19"/>
              </w:rPr>
              <w:t>Particles and their behaviour</w:t>
            </w:r>
          </w:p>
        </w:tc>
        <w:tc>
          <w:tcPr>
            <w:tcW w:w="7594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D70194" w:rsidR="00FF1BA6" w:rsidP="00FF1BA6" w:rsidRDefault="00FF1BA6" w14:paraId="2FFC61A6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D70194">
              <w:rPr>
                <w:rFonts w:ascii="Century Gothic" w:hAnsi="Century Gothic" w:cstheme="minorHAnsi"/>
                <w:sz w:val="19"/>
                <w:szCs w:val="19"/>
              </w:rPr>
              <w:t xml:space="preserve">The particle </w:t>
            </w:r>
            <w:proofErr w:type="gramStart"/>
            <w:r w:rsidRPr="00D70194">
              <w:rPr>
                <w:rFonts w:ascii="Century Gothic" w:hAnsi="Century Gothic" w:cstheme="minorHAnsi"/>
                <w:sz w:val="19"/>
                <w:szCs w:val="19"/>
              </w:rPr>
              <w:t>model</w:t>
            </w:r>
            <w:proofErr w:type="gramEnd"/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  <w:p w:rsidRPr="00D70194" w:rsidR="00FF1BA6" w:rsidP="00FF1BA6" w:rsidRDefault="00FF1BA6" w14:paraId="003AF367" w14:textId="7777777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D70194">
              <w:rPr>
                <w:rFonts w:ascii="Century Gothic" w:hAnsi="Century Gothic" w:cstheme="minorHAnsi"/>
                <w:sz w:val="19"/>
                <w:szCs w:val="19"/>
              </w:rPr>
              <w:t>States of matter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  <w:p w:rsidRPr="00D23068" w:rsidR="00FF1BA6" w:rsidP="00FF1BA6" w:rsidRDefault="00FF1BA6" w14:paraId="796D5BD8" w14:textId="70985E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D70194">
              <w:rPr>
                <w:rFonts w:ascii="Century Gothic" w:hAnsi="Century Gothic" w:cstheme="minorHAnsi"/>
                <w:sz w:val="19"/>
                <w:szCs w:val="19"/>
              </w:rPr>
              <w:t>Changing state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</w:tc>
        <w:tc>
          <w:tcPr>
            <w:tcW w:w="4780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D23068" w:rsidR="00FF1BA6" w:rsidP="00FF1BA6" w:rsidRDefault="00FF1BA6" w14:paraId="736954B8" w14:textId="20713B6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Arial"/>
                <w:color w:val="000000"/>
                <w:position w:val="-1"/>
                <w:sz w:val="19"/>
                <w:szCs w:val="19"/>
              </w:rPr>
            </w:pPr>
            <w:r w:rsidRPr="00BF030A">
              <w:rPr>
                <w:rStyle w:val="normaltextrun"/>
                <w:rFonts w:ascii="Century Gothic" w:hAnsi="Century Gothic" w:cs="Arial"/>
                <w:color w:val="000000"/>
                <w:position w:val="-2"/>
                <w:sz w:val="19"/>
                <w:szCs w:val="19"/>
              </w:rPr>
              <w:t>Particle,</w:t>
            </w:r>
            <w:r w:rsidRPr="00BF030A">
              <w:rPr>
                <w:rStyle w:val="normaltextrun"/>
                <w:rFonts w:ascii="Century Gothic" w:hAnsi="Century Gothic"/>
                <w:position w:val="-2"/>
                <w:sz w:val="19"/>
                <w:szCs w:val="19"/>
              </w:rPr>
              <w:t xml:space="preserve"> </w:t>
            </w:r>
            <w:r w:rsidRPr="00BF030A">
              <w:rPr>
                <w:rStyle w:val="normaltextrun"/>
                <w:rFonts w:ascii="Century Gothic" w:hAnsi="Century Gothic" w:cs="Arial"/>
                <w:color w:val="000000"/>
                <w:position w:val="-2"/>
                <w:sz w:val="19"/>
                <w:szCs w:val="19"/>
              </w:rPr>
              <w:t>Atom</w:t>
            </w:r>
            <w:r w:rsidRPr="00BF030A">
              <w:rPr>
                <w:rStyle w:val="eop"/>
                <w:rFonts w:ascii="Arial" w:hAnsi="Arial" w:cs="Arial"/>
                <w:color w:val="000000"/>
                <w:sz w:val="19"/>
                <w:szCs w:val="19"/>
                <w:lang w:val="en-US"/>
              </w:rPr>
              <w:t>​</w:t>
            </w:r>
            <w:r w:rsidRPr="00BF030A">
              <w:rPr>
                <w:rStyle w:val="eop"/>
                <w:rFonts w:ascii="Century Gothic" w:hAnsi="Century Gothic" w:cs="Arial"/>
                <w:color w:val="000000"/>
                <w:sz w:val="19"/>
                <w:szCs w:val="19"/>
                <w:lang w:val="en-US"/>
              </w:rPr>
              <w:t xml:space="preserve">, </w:t>
            </w:r>
            <w:r w:rsidRPr="00BF030A">
              <w:rPr>
                <w:rStyle w:val="normaltextrun"/>
                <w:rFonts w:ascii="Century Gothic" w:hAnsi="Century Gothic" w:cs="Arial"/>
                <w:color w:val="000000"/>
                <w:position w:val="-2"/>
                <w:sz w:val="19"/>
                <w:szCs w:val="19"/>
              </w:rPr>
              <w:t>Properties</w:t>
            </w:r>
            <w:r w:rsidRPr="00BF030A">
              <w:rPr>
                <w:rStyle w:val="eop"/>
                <w:rFonts w:ascii="Arial" w:hAnsi="Arial" w:cs="Arial"/>
                <w:color w:val="000000"/>
                <w:sz w:val="19"/>
                <w:szCs w:val="19"/>
                <w:lang w:val="en-US"/>
              </w:rPr>
              <w:t>​</w:t>
            </w:r>
            <w:r w:rsidRPr="00BF030A">
              <w:rPr>
                <w:rStyle w:val="eop"/>
                <w:rFonts w:ascii="Century Gothic" w:hAnsi="Century Gothic" w:cs="Arial"/>
                <w:color w:val="000000"/>
                <w:sz w:val="19"/>
                <w:szCs w:val="19"/>
                <w:lang w:val="en-US"/>
              </w:rPr>
              <w:t xml:space="preserve">, </w:t>
            </w:r>
            <w:r w:rsidRPr="00BF030A">
              <w:rPr>
                <w:rStyle w:val="normaltextrun"/>
                <w:rFonts w:ascii="Century Gothic" w:hAnsi="Century Gothic" w:cs="Arial"/>
                <w:color w:val="000000"/>
                <w:position w:val="-2"/>
                <w:sz w:val="19"/>
                <w:szCs w:val="19"/>
              </w:rPr>
              <w:t>Mixture,</w:t>
            </w:r>
            <w:r w:rsidRPr="00BF030A">
              <w:rPr>
                <w:rStyle w:val="normaltextrun"/>
                <w:rFonts w:ascii="Century Gothic" w:hAnsi="Century Gothic"/>
                <w:position w:val="-2"/>
                <w:sz w:val="19"/>
                <w:szCs w:val="19"/>
              </w:rPr>
              <w:t xml:space="preserve"> </w:t>
            </w:r>
            <w:r w:rsidRPr="00BF030A">
              <w:rPr>
                <w:rStyle w:val="normaltextrun"/>
                <w:rFonts w:ascii="Century Gothic" w:hAnsi="Century Gothic" w:cs="Arial"/>
                <w:color w:val="000000"/>
                <w:position w:val="-2"/>
                <w:sz w:val="19"/>
                <w:szCs w:val="19"/>
              </w:rPr>
              <w:t>Density, Evaporation, Sublimation, Condensing</w:t>
            </w:r>
          </w:p>
        </w:tc>
      </w:tr>
      <w:tr w:rsidRPr="00E550EA" w:rsidR="00FF1BA6" w:rsidTr="58E34604" w14:paraId="429C573D" w14:textId="77777777">
        <w:trPr>
          <w:gridAfter w:val="3"/>
          <w:wAfter w:w="14763" w:type="dxa"/>
          <w:trHeight w:val="233"/>
        </w:trPr>
        <w:tc>
          <w:tcPr>
            <w:tcW w:w="707" w:type="dxa"/>
            <w:vMerge/>
            <w:tcMar/>
          </w:tcPr>
          <w:p w:rsidRPr="00E550EA" w:rsidR="00FF1BA6" w:rsidP="00FF1BA6" w:rsidRDefault="00FF1BA6" w14:paraId="0755A726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698" w:type="dxa"/>
            <w:gridSpan w:val="2"/>
            <w:vMerge/>
            <w:tcMar/>
            <w:vAlign w:val="center"/>
          </w:tcPr>
          <w:p w:rsidRPr="00E550EA" w:rsidR="00FF1BA6" w:rsidP="00FF1BA6" w:rsidRDefault="00FF1BA6" w14:paraId="7BFA2016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</w:tr>
      <w:tr w:rsidRPr="00E550EA" w:rsidR="00FF1BA6" w:rsidTr="58E34604" w14:paraId="1263A639" w14:textId="77777777">
        <w:trPr>
          <w:trHeight w:val="713"/>
        </w:trPr>
        <w:tc>
          <w:tcPr>
            <w:tcW w:w="707" w:type="dxa"/>
            <w:vMerge/>
            <w:tcMar/>
          </w:tcPr>
          <w:p w:rsidRPr="00E550EA" w:rsidR="00FF1BA6" w:rsidP="00FF1BA6" w:rsidRDefault="00FF1BA6" w14:paraId="02CB84FF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698" w:type="dxa"/>
            <w:gridSpan w:val="2"/>
            <w:tcBorders>
              <w:top w:val="double" w:color="auto" w:sz="4" w:space="0"/>
              <w:bottom w:val="double" w:color="auto" w:sz="4" w:space="0"/>
            </w:tcBorders>
            <w:shd w:val="clear" w:color="auto" w:fill="3085C2"/>
            <w:tcMar/>
            <w:vAlign w:val="center"/>
          </w:tcPr>
          <w:p w:rsidRPr="00E550EA" w:rsidR="00FF1BA6" w:rsidP="00FF1BA6" w:rsidRDefault="00FF1BA6" w14:paraId="54B9E933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HT3</w:t>
            </w:r>
          </w:p>
        </w:tc>
        <w:tc>
          <w:tcPr>
            <w:tcW w:w="2387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BB6D08" w:rsidR="00FF1BA6" w:rsidP="00FF1BA6" w:rsidRDefault="00FF1BA6" w14:paraId="7B343D11" w14:textId="1B0F0769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23068">
              <w:rPr>
                <w:rFonts w:ascii="Century Gothic" w:hAnsi="Century Gothic" w:cs="Calibri"/>
                <w:color w:val="444444"/>
                <w:sz w:val="19"/>
                <w:szCs w:val="19"/>
                <w:shd w:val="clear" w:color="auto" w:fill="FFFFFF"/>
              </w:rPr>
              <w:t>Structure and function of body systems</w:t>
            </w:r>
          </w:p>
        </w:tc>
        <w:tc>
          <w:tcPr>
            <w:tcW w:w="7594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D23068" w:rsidR="00FF1BA6" w:rsidP="00FF1BA6" w:rsidRDefault="00FF1BA6" w14:paraId="2A9BF9F3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D23068">
              <w:rPr>
                <w:rFonts w:ascii="Century Gothic" w:hAnsi="Century Gothic" w:cstheme="minorHAnsi"/>
                <w:sz w:val="19"/>
                <w:szCs w:val="19"/>
              </w:rPr>
              <w:t>Levels of organisation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  <w:p w:rsidRPr="00D23068" w:rsidR="00FF1BA6" w:rsidP="00FF1BA6" w:rsidRDefault="00FF1BA6" w14:paraId="3CD09899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D23068">
              <w:rPr>
                <w:rFonts w:ascii="Century Gothic" w:hAnsi="Century Gothic" w:cstheme="minorHAnsi"/>
                <w:sz w:val="19"/>
                <w:szCs w:val="19"/>
              </w:rPr>
              <w:t>Gas exchange and breathing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  <w:p w:rsidRPr="00BB6D08" w:rsidR="00FF1BA6" w:rsidP="00FF1BA6" w:rsidRDefault="00FF1BA6" w14:paraId="31FDCE6B" w14:textId="297AFDB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D23068">
              <w:rPr>
                <w:rFonts w:ascii="Century Gothic" w:hAnsi="Century Gothic" w:cstheme="minorHAnsi"/>
                <w:sz w:val="19"/>
                <w:szCs w:val="19"/>
              </w:rPr>
              <w:t>The skeleton, joints and muscles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</w:tc>
        <w:tc>
          <w:tcPr>
            <w:tcW w:w="4780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210C9D" w:rsidR="00FF1BA6" w:rsidP="00FF1BA6" w:rsidRDefault="00FF1BA6" w14:paraId="70E4BE41" w14:textId="6E6386E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  <w:r w:rsidRPr="00D23068">
              <w:rPr>
                <w:rStyle w:val="normaltextrun"/>
                <w:rFonts w:ascii="Century Gothic" w:hAnsi="Century Gothic" w:cs="Arial"/>
                <w:color w:val="000000"/>
                <w:position w:val="-1"/>
                <w:sz w:val="19"/>
                <w:szCs w:val="19"/>
              </w:rPr>
              <w:t>Organ system, Gas exchange</w:t>
            </w:r>
            <w:r w:rsidRPr="00D23068">
              <w:rPr>
                <w:rStyle w:val="eop"/>
                <w:rFonts w:ascii="Arial" w:hAnsi="Arial" w:cs="Arial"/>
                <w:color w:val="000000"/>
                <w:sz w:val="19"/>
                <w:szCs w:val="19"/>
                <w:lang w:val="en-US"/>
              </w:rPr>
              <w:t>​</w:t>
            </w:r>
            <w:r w:rsidRPr="00D23068">
              <w:rPr>
                <w:rStyle w:val="eop"/>
                <w:rFonts w:ascii="Century Gothic" w:hAnsi="Century Gothic" w:cs="Arial"/>
                <w:color w:val="000000"/>
                <w:sz w:val="19"/>
                <w:szCs w:val="19"/>
                <w:lang w:val="en-US"/>
              </w:rPr>
              <w:t>,</w:t>
            </w:r>
            <w:r w:rsidRPr="00D23068">
              <w:rPr>
                <w:rStyle w:val="eop"/>
                <w:rFonts w:ascii="Century Gothic" w:hAnsi="Century Gothic"/>
                <w:sz w:val="19"/>
                <w:szCs w:val="19"/>
                <w:lang w:val="en-US"/>
              </w:rPr>
              <w:t xml:space="preserve"> </w:t>
            </w:r>
            <w:r w:rsidRPr="00D23068">
              <w:rPr>
                <w:rStyle w:val="normaltextrun"/>
                <w:rFonts w:ascii="Century Gothic" w:hAnsi="Century Gothic" w:cs="Arial"/>
                <w:color w:val="000000"/>
                <w:position w:val="-1"/>
                <w:sz w:val="19"/>
                <w:szCs w:val="19"/>
              </w:rPr>
              <w:t>Inhale,</w:t>
            </w:r>
            <w:r w:rsidRPr="00D23068">
              <w:rPr>
                <w:rStyle w:val="normaltextrun"/>
                <w:rFonts w:ascii="Century Gothic" w:hAnsi="Century Gothic"/>
                <w:position w:val="-1"/>
                <w:sz w:val="19"/>
                <w:szCs w:val="19"/>
              </w:rPr>
              <w:t xml:space="preserve"> Exhale, </w:t>
            </w:r>
            <w:r>
              <w:rPr>
                <w:rStyle w:val="normaltextrun"/>
                <w:rFonts w:ascii="Century Gothic" w:hAnsi="Century Gothic"/>
                <w:position w:val="-1"/>
                <w:sz w:val="19"/>
                <w:szCs w:val="19"/>
              </w:rPr>
              <w:t xml:space="preserve">lung volume, </w:t>
            </w:r>
            <w:r w:rsidRPr="00D23068">
              <w:rPr>
                <w:rStyle w:val="normaltextrun"/>
                <w:rFonts w:ascii="Century Gothic" w:hAnsi="Century Gothic" w:cs="Arial"/>
                <w:color w:val="000000"/>
                <w:position w:val="-1"/>
                <w:sz w:val="19"/>
                <w:szCs w:val="19"/>
              </w:rPr>
              <w:t>Bone marrow, Joint</w:t>
            </w:r>
            <w:r>
              <w:rPr>
                <w:rStyle w:val="normaltextrun"/>
                <w:rFonts w:ascii="Century Gothic" w:hAnsi="Century Gothic" w:cs="Arial"/>
                <w:color w:val="000000"/>
                <w:position w:val="-1"/>
                <w:sz w:val="19"/>
                <w:szCs w:val="19"/>
              </w:rPr>
              <w:t>, ligaments</w:t>
            </w:r>
          </w:p>
        </w:tc>
      </w:tr>
      <w:tr w:rsidRPr="00E550EA" w:rsidR="00FF1BA6" w:rsidTr="58E34604" w14:paraId="7DF48817" w14:textId="77777777">
        <w:trPr>
          <w:trHeight w:val="728"/>
        </w:trPr>
        <w:tc>
          <w:tcPr>
            <w:tcW w:w="707" w:type="dxa"/>
            <w:vMerge/>
            <w:tcMar/>
          </w:tcPr>
          <w:p w:rsidRPr="00E550EA" w:rsidR="00FF1BA6" w:rsidP="00FF1BA6" w:rsidRDefault="00FF1BA6" w14:paraId="13EC8DAF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double" w:color="auto" w:sz="4" w:space="0"/>
            </w:tcBorders>
            <w:shd w:val="clear" w:color="auto" w:fill="E67A07"/>
            <w:tcMar/>
            <w:vAlign w:val="center"/>
          </w:tcPr>
          <w:p w:rsidRPr="00E550EA" w:rsidR="00FF1BA6" w:rsidP="00FF1BA6" w:rsidRDefault="00FF1BA6" w14:paraId="75043628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HT4</w:t>
            </w:r>
          </w:p>
        </w:tc>
        <w:tc>
          <w:tcPr>
            <w:tcW w:w="2387" w:type="dxa"/>
            <w:tcBorders>
              <w:top w:val="double" w:color="auto" w:sz="4" w:space="0"/>
            </w:tcBorders>
            <w:tcMar/>
            <w:vAlign w:val="center"/>
          </w:tcPr>
          <w:p w:rsidRPr="00E26AB5" w:rsidR="00FF1BA6" w:rsidP="00FF1BA6" w:rsidRDefault="00FF1BA6" w14:paraId="3D9E9697" w14:textId="1105E8D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Light </w:t>
            </w:r>
          </w:p>
        </w:tc>
        <w:tc>
          <w:tcPr>
            <w:tcW w:w="7594" w:type="dxa"/>
            <w:tcBorders>
              <w:top w:val="double" w:color="auto" w:sz="4" w:space="0"/>
            </w:tcBorders>
            <w:tcMar/>
            <w:vAlign w:val="center"/>
          </w:tcPr>
          <w:p w:rsidR="00FF1BA6" w:rsidP="00FF1BA6" w:rsidRDefault="00FF1BA6" w14:paraId="2AC26D5A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Times New Roman" w:cstheme="minorHAnsi"/>
                <w:sz w:val="19"/>
                <w:szCs w:val="19"/>
              </w:rPr>
            </w:pPr>
            <w:r>
              <w:rPr>
                <w:rFonts w:ascii="Century Gothic" w:hAnsi="Century Gothic" w:eastAsia="Times New Roman" w:cstheme="minorHAnsi"/>
                <w:sz w:val="19"/>
                <w:szCs w:val="19"/>
              </w:rPr>
              <w:t>What happens to light as it travels?</w:t>
            </w:r>
          </w:p>
          <w:p w:rsidR="00FF1BA6" w:rsidP="00FF1BA6" w:rsidRDefault="00FF1BA6" w14:paraId="7FE9E916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Times New Roman" w:cstheme="minorHAnsi"/>
                <w:sz w:val="19"/>
                <w:szCs w:val="19"/>
              </w:rPr>
            </w:pPr>
            <w:r>
              <w:rPr>
                <w:rFonts w:ascii="Century Gothic" w:hAnsi="Century Gothic" w:eastAsia="Times New Roman" w:cstheme="minorHAnsi"/>
                <w:sz w:val="19"/>
                <w:szCs w:val="19"/>
              </w:rPr>
              <w:t>The laws of reflection and refraction.</w:t>
            </w:r>
          </w:p>
          <w:p w:rsidRPr="00E26AB5" w:rsidR="00FF1BA6" w:rsidP="00FF1BA6" w:rsidRDefault="00FF1BA6" w14:paraId="5381E489" w14:textId="4B9FF79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>
              <w:rPr>
                <w:rFonts w:ascii="Century Gothic" w:hAnsi="Century Gothic" w:eastAsia="Times New Roman" w:cstheme="minorHAnsi"/>
                <w:sz w:val="19"/>
                <w:szCs w:val="19"/>
              </w:rPr>
              <w:t>Seeing colour.</w:t>
            </w:r>
          </w:p>
        </w:tc>
        <w:tc>
          <w:tcPr>
            <w:tcW w:w="4780" w:type="dxa"/>
            <w:tcBorders>
              <w:top w:val="double" w:color="auto" w:sz="4" w:space="0"/>
            </w:tcBorders>
            <w:tcMar/>
            <w:vAlign w:val="center"/>
          </w:tcPr>
          <w:p w:rsidRPr="00E550EA" w:rsidR="00FF1BA6" w:rsidP="00FF1BA6" w:rsidRDefault="00FF1BA6" w14:paraId="39293C21" w14:textId="52E931D8">
            <w:pPr>
              <w:rPr>
                <w:rFonts w:ascii="Century Gothic" w:hAnsi="Century Gothic" w:cstheme="minorHAnsi"/>
                <w:sz w:val="19"/>
                <w:szCs w:val="19"/>
              </w:rPr>
            </w:pPr>
            <w:r>
              <w:rPr>
                <w:rFonts w:ascii="Century Gothic" w:hAnsi="Century Gothic" w:cstheme="minorHAnsi"/>
                <w:sz w:val="19"/>
                <w:szCs w:val="19"/>
              </w:rPr>
              <w:t>Luminous, Transparent, Translucent, Opaque, Reflection, Refraction, Spectrum</w:t>
            </w:r>
          </w:p>
        </w:tc>
      </w:tr>
      <w:tr w:rsidRPr="00E550EA" w:rsidR="00FF1BA6" w:rsidTr="58E34604" w14:paraId="7D789F34" w14:textId="77777777">
        <w:trPr>
          <w:trHeight w:val="698"/>
        </w:trPr>
        <w:tc>
          <w:tcPr>
            <w:tcW w:w="707" w:type="dxa"/>
            <w:vMerge/>
            <w:tcMar/>
          </w:tcPr>
          <w:p w:rsidRPr="00E550EA" w:rsidR="00FF1BA6" w:rsidP="00FF1BA6" w:rsidRDefault="00FF1BA6" w14:paraId="2915CCD9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698" w:type="dxa"/>
            <w:gridSpan w:val="2"/>
            <w:vMerge/>
            <w:tcMar/>
            <w:vAlign w:val="center"/>
          </w:tcPr>
          <w:p w:rsidRPr="00E550EA" w:rsidR="00FF1BA6" w:rsidP="00FF1BA6" w:rsidRDefault="00FF1BA6" w14:paraId="4460694A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2387" w:type="dxa"/>
            <w:tcBorders>
              <w:bottom w:val="double" w:color="auto" w:sz="4" w:space="0"/>
            </w:tcBorders>
            <w:tcMar/>
            <w:vAlign w:val="center"/>
          </w:tcPr>
          <w:p w:rsidRPr="00E550EA" w:rsidR="00FF1BA6" w:rsidP="00FF1BA6" w:rsidRDefault="00FF1BA6" w14:paraId="41B40829" w14:textId="1A6D5006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E26AB5">
              <w:rPr>
                <w:rFonts w:ascii="Century Gothic" w:hAnsi="Century Gothic"/>
                <w:sz w:val="19"/>
                <w:szCs w:val="19"/>
              </w:rPr>
              <w:t>Sound</w:t>
            </w:r>
          </w:p>
        </w:tc>
        <w:tc>
          <w:tcPr>
            <w:tcW w:w="7594" w:type="dxa"/>
            <w:tcBorders>
              <w:bottom w:val="double" w:color="auto" w:sz="4" w:space="0"/>
            </w:tcBorders>
            <w:tcMar/>
            <w:vAlign w:val="center"/>
          </w:tcPr>
          <w:p w:rsidRPr="00E26AB5" w:rsidR="00FF1BA6" w:rsidP="00FF1BA6" w:rsidRDefault="00FF1BA6" w14:paraId="6EA3A455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E26AB5">
              <w:rPr>
                <w:rFonts w:ascii="Century Gothic" w:hAnsi="Century Gothic" w:cstheme="minorHAnsi"/>
                <w:sz w:val="19"/>
                <w:szCs w:val="19"/>
              </w:rPr>
              <w:t>Waves, sound, loudness and pitch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  <w:p w:rsidRPr="00E26AB5" w:rsidR="00FF1BA6" w:rsidP="00FF1BA6" w:rsidRDefault="00FF1BA6" w14:paraId="16E44CE3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E26AB5">
              <w:rPr>
                <w:rFonts w:ascii="Century Gothic" w:hAnsi="Century Gothic" w:cstheme="minorHAnsi"/>
                <w:sz w:val="19"/>
                <w:szCs w:val="19"/>
              </w:rPr>
              <w:t>Detecting sound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  <w:p w:rsidRPr="00E550EA" w:rsidR="00FF1BA6" w:rsidP="00FF1BA6" w:rsidRDefault="00FF1BA6" w14:paraId="0E307B84" w14:textId="4F666B9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Times New Roman" w:cstheme="minorHAnsi"/>
                <w:sz w:val="19"/>
                <w:szCs w:val="19"/>
              </w:rPr>
            </w:pPr>
            <w:r w:rsidRPr="00E26AB5">
              <w:rPr>
                <w:rFonts w:ascii="Century Gothic" w:hAnsi="Century Gothic" w:cstheme="minorHAnsi"/>
                <w:sz w:val="19"/>
                <w:szCs w:val="19"/>
              </w:rPr>
              <w:t>Echoes and ultrasound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</w:tc>
        <w:tc>
          <w:tcPr>
            <w:tcW w:w="4780" w:type="dxa"/>
            <w:tcBorders>
              <w:bottom w:val="double" w:color="auto" w:sz="4" w:space="0"/>
            </w:tcBorders>
            <w:tcMar/>
            <w:vAlign w:val="center"/>
          </w:tcPr>
          <w:p w:rsidRPr="00E550EA" w:rsidR="00FF1BA6" w:rsidP="00FF1BA6" w:rsidRDefault="00FF1BA6" w14:paraId="74FF33F1" w14:textId="273B6D5C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  <w:r>
              <w:rPr>
                <w:rFonts w:ascii="Century Gothic" w:hAnsi="Century Gothic" w:cstheme="minorHAnsi"/>
                <w:sz w:val="19"/>
                <w:szCs w:val="19"/>
              </w:rPr>
              <w:t>Amplitude, Frequency, Wavelength, Peak, Trough, Pitch, Echo, Ultrasound</w:t>
            </w:r>
          </w:p>
        </w:tc>
      </w:tr>
      <w:tr w:rsidRPr="00E550EA" w:rsidR="002A7AEF" w:rsidTr="58E34604" w14:paraId="035039D8" w14:textId="77777777">
        <w:trPr>
          <w:trHeight w:val="742"/>
        </w:trPr>
        <w:tc>
          <w:tcPr>
            <w:tcW w:w="707" w:type="dxa"/>
            <w:vMerge/>
            <w:tcMar/>
          </w:tcPr>
          <w:p w:rsidRPr="00E550EA" w:rsidR="002A7AEF" w:rsidP="00FF1BA6" w:rsidRDefault="002A7AEF" w14:paraId="17809B6F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698" w:type="dxa"/>
            <w:gridSpan w:val="2"/>
            <w:tcBorders>
              <w:top w:val="double" w:color="auto" w:sz="4" w:space="0"/>
            </w:tcBorders>
            <w:shd w:val="clear" w:color="auto" w:fill="BF1A18"/>
            <w:tcMar/>
            <w:vAlign w:val="center"/>
          </w:tcPr>
          <w:p w:rsidRPr="00E550EA" w:rsidR="002A7AEF" w:rsidP="00FF1BA6" w:rsidRDefault="002A7AEF" w14:paraId="3BD7A972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HT5</w:t>
            </w:r>
          </w:p>
        </w:tc>
        <w:tc>
          <w:tcPr>
            <w:tcW w:w="2387" w:type="dxa"/>
            <w:tcBorders>
              <w:top w:val="double" w:color="auto" w:sz="4" w:space="0"/>
            </w:tcBorders>
            <w:tcMar/>
            <w:vAlign w:val="center"/>
          </w:tcPr>
          <w:p w:rsidRPr="00E550EA" w:rsidR="002A7AEF" w:rsidP="00FF1BA6" w:rsidRDefault="002A7AEF" w14:paraId="5B8C5620" w14:textId="1F79600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B6D08">
              <w:rPr>
                <w:rFonts w:ascii="Century Gothic" w:hAnsi="Century Gothic"/>
                <w:sz w:val="19"/>
                <w:szCs w:val="19"/>
              </w:rPr>
              <w:t>Elements, atoms and compounds</w:t>
            </w:r>
          </w:p>
        </w:tc>
        <w:tc>
          <w:tcPr>
            <w:tcW w:w="7594" w:type="dxa"/>
            <w:tcBorders>
              <w:top w:val="double" w:color="auto" w:sz="4" w:space="0"/>
            </w:tcBorders>
            <w:tcMar/>
            <w:vAlign w:val="center"/>
          </w:tcPr>
          <w:p w:rsidR="002A7AEF" w:rsidP="00FF1BA6" w:rsidRDefault="002A7AEF" w14:paraId="0E654643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>
              <w:rPr>
                <w:rFonts w:ascii="Century Gothic" w:hAnsi="Century Gothic" w:cstheme="minorHAnsi"/>
                <w:sz w:val="19"/>
                <w:szCs w:val="19"/>
              </w:rPr>
              <w:t>Defining an</w:t>
            </w:r>
            <w:r w:rsidRPr="00E26AB5">
              <w:rPr>
                <w:rFonts w:ascii="Century Gothic" w:hAnsi="Century Gothic" w:cstheme="minorHAnsi"/>
                <w:sz w:val="19"/>
                <w:szCs w:val="19"/>
              </w:rPr>
              <w:t xml:space="preserve"> elemen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t</w:t>
            </w:r>
            <w:r w:rsidRPr="00E26AB5">
              <w:rPr>
                <w:rFonts w:ascii="Century Gothic" w:hAnsi="Century Gothic" w:cstheme="minorHAnsi"/>
                <w:sz w:val="19"/>
                <w:szCs w:val="19"/>
              </w:rPr>
              <w:t>,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 xml:space="preserve"> an</w:t>
            </w:r>
            <w:r w:rsidRPr="00E26AB5">
              <w:rPr>
                <w:rFonts w:ascii="Century Gothic" w:hAnsi="Century Gothic" w:cstheme="minorHAnsi"/>
                <w:sz w:val="19"/>
                <w:szCs w:val="19"/>
              </w:rPr>
              <w:t xml:space="preserve"> atom, 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 xml:space="preserve">and a </w:t>
            </w:r>
            <w:r w:rsidRPr="00E26AB5">
              <w:rPr>
                <w:rFonts w:ascii="Century Gothic" w:hAnsi="Century Gothic" w:cstheme="minorHAnsi"/>
                <w:sz w:val="19"/>
                <w:szCs w:val="19"/>
              </w:rPr>
              <w:t>compound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  <w:p w:rsidRPr="00E26AB5" w:rsidR="002A7AEF" w:rsidP="00FF1BA6" w:rsidRDefault="002A7AEF" w14:paraId="5E45236C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>
              <w:rPr>
                <w:rFonts w:ascii="Century Gothic" w:hAnsi="Century Gothic" w:cstheme="minorHAnsi"/>
                <w:sz w:val="19"/>
                <w:szCs w:val="19"/>
              </w:rPr>
              <w:t>The periodic table and chemical symbols.</w:t>
            </w:r>
          </w:p>
          <w:p w:rsidRPr="00E550EA" w:rsidR="002A7AEF" w:rsidP="00FF1BA6" w:rsidRDefault="002A7AEF" w14:paraId="11C47DF1" w14:textId="1D6CD11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E26AB5">
              <w:rPr>
                <w:rFonts w:ascii="Century Gothic" w:hAnsi="Century Gothic" w:cstheme="minorHAnsi"/>
                <w:sz w:val="19"/>
                <w:szCs w:val="19"/>
              </w:rPr>
              <w:t>Chemical formulae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 xml:space="preserve"> and relative number.</w:t>
            </w:r>
          </w:p>
        </w:tc>
        <w:tc>
          <w:tcPr>
            <w:tcW w:w="4780" w:type="dxa"/>
            <w:tcBorders>
              <w:top w:val="double" w:color="auto" w:sz="4" w:space="0"/>
            </w:tcBorders>
            <w:tcMar/>
            <w:vAlign w:val="center"/>
          </w:tcPr>
          <w:p w:rsidRPr="00E550EA" w:rsidR="002A7AEF" w:rsidP="00FF1BA6" w:rsidRDefault="002A7AEF" w14:paraId="3A2046FD" w14:textId="729DED37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  <w:r w:rsidRPr="00210C9D">
              <w:rPr>
                <w:rStyle w:val="normaltextrun"/>
                <w:rFonts w:ascii="Century Gothic" w:hAnsi="Century Gothic" w:cs="Arial"/>
                <w:color w:val="000000"/>
                <w:position w:val="-2"/>
                <w:sz w:val="19"/>
                <w:szCs w:val="19"/>
              </w:rPr>
              <w:t>Atom, Compound</w:t>
            </w:r>
            <w:r w:rsidRPr="00210C9D">
              <w:rPr>
                <w:rStyle w:val="eop"/>
                <w:rFonts w:ascii="Arial" w:hAnsi="Arial" w:cs="Arial"/>
                <w:color w:val="000000"/>
                <w:sz w:val="19"/>
                <w:szCs w:val="19"/>
                <w:lang w:val="en-US"/>
              </w:rPr>
              <w:t>​</w:t>
            </w:r>
            <w:r w:rsidRPr="00210C9D">
              <w:rPr>
                <w:rStyle w:val="eop"/>
                <w:rFonts w:ascii="Century Gothic" w:hAnsi="Century Gothic" w:cs="Arial"/>
                <w:color w:val="000000"/>
                <w:sz w:val="19"/>
                <w:szCs w:val="19"/>
                <w:lang w:val="en-US"/>
              </w:rPr>
              <w:t xml:space="preserve">, </w:t>
            </w:r>
            <w:r w:rsidRPr="00210C9D">
              <w:rPr>
                <w:rStyle w:val="normaltextrun"/>
                <w:rFonts w:ascii="Century Gothic" w:hAnsi="Century Gothic" w:cs="Arial"/>
                <w:color w:val="000000"/>
                <w:position w:val="-2"/>
                <w:sz w:val="19"/>
                <w:szCs w:val="19"/>
              </w:rPr>
              <w:t>Molecule</w:t>
            </w:r>
            <w:r w:rsidRPr="00210C9D">
              <w:rPr>
                <w:rStyle w:val="eop"/>
                <w:rFonts w:ascii="Arial" w:hAnsi="Arial" w:cs="Arial"/>
                <w:color w:val="000000"/>
                <w:sz w:val="19"/>
                <w:szCs w:val="19"/>
                <w:lang w:val="en-US"/>
              </w:rPr>
              <w:t>​</w:t>
            </w:r>
            <w:r w:rsidRPr="00210C9D">
              <w:rPr>
                <w:rStyle w:val="eop"/>
                <w:rFonts w:ascii="Century Gothic" w:hAnsi="Century Gothic" w:cs="Arial"/>
                <w:color w:val="000000"/>
                <w:sz w:val="19"/>
                <w:szCs w:val="19"/>
                <w:lang w:val="en-US"/>
              </w:rPr>
              <w:t>,</w:t>
            </w:r>
            <w:r w:rsidRPr="00210C9D">
              <w:rPr>
                <w:rStyle w:val="eop"/>
                <w:rFonts w:ascii="Century Gothic" w:hAnsi="Century Gothic"/>
                <w:color w:val="000000"/>
                <w:sz w:val="19"/>
                <w:szCs w:val="19"/>
              </w:rPr>
              <w:t xml:space="preserve"> Periodic table, </w:t>
            </w:r>
            <w:r w:rsidRPr="00210C9D">
              <w:rPr>
                <w:rStyle w:val="normaltextrun"/>
                <w:rFonts w:ascii="Century Gothic" w:hAnsi="Century Gothic" w:cs="Arial"/>
                <w:color w:val="000000"/>
                <w:position w:val="-2"/>
                <w:sz w:val="19"/>
                <w:szCs w:val="19"/>
              </w:rPr>
              <w:t>State of matter,</w:t>
            </w:r>
            <w:r w:rsidRPr="00210C9D">
              <w:rPr>
                <w:rStyle w:val="normaltextrun"/>
                <w:rFonts w:ascii="Century Gothic" w:hAnsi="Century Gothic"/>
                <w:position w:val="-2"/>
                <w:sz w:val="19"/>
                <w:szCs w:val="19"/>
              </w:rPr>
              <w:t xml:space="preserve"> </w:t>
            </w:r>
            <w:r w:rsidRPr="00210C9D">
              <w:rPr>
                <w:rStyle w:val="normaltextrun"/>
                <w:rFonts w:ascii="Century Gothic" w:hAnsi="Century Gothic" w:cs="Arial"/>
                <w:color w:val="000000"/>
                <w:position w:val="-2"/>
                <w:sz w:val="19"/>
                <w:szCs w:val="19"/>
              </w:rPr>
              <w:t>Chemical formula</w:t>
            </w:r>
          </w:p>
        </w:tc>
      </w:tr>
      <w:tr w:rsidRPr="00E550EA" w:rsidR="002A7AEF" w:rsidTr="58E34604" w14:paraId="6F10DD66" w14:textId="77777777">
        <w:trPr>
          <w:trHeight w:val="1200"/>
        </w:trPr>
        <w:tc>
          <w:tcPr>
            <w:tcW w:w="707" w:type="dxa"/>
            <w:vMerge/>
            <w:tcMar/>
          </w:tcPr>
          <w:p w:rsidRPr="00E550EA" w:rsidR="002A7AEF" w:rsidP="002A7AEF" w:rsidRDefault="002A7AEF" w14:paraId="19BE6BF0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double" w:color="auto" w:sz="4" w:space="0"/>
            </w:tcBorders>
            <w:shd w:val="clear" w:color="auto" w:fill="003629"/>
            <w:tcMar/>
            <w:vAlign w:val="center"/>
          </w:tcPr>
          <w:p w:rsidRPr="00E550EA" w:rsidR="002A7AEF" w:rsidP="002A7AEF" w:rsidRDefault="002A7AEF" w14:paraId="393F8B63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HT6</w:t>
            </w:r>
          </w:p>
        </w:tc>
        <w:tc>
          <w:tcPr>
            <w:tcW w:w="2387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E550EA" w:rsidR="002A7AEF" w:rsidP="002A7AEF" w:rsidRDefault="002A7AEF" w14:paraId="55D32D74" w14:textId="026CEC9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Reproduction</w:t>
            </w:r>
          </w:p>
        </w:tc>
        <w:tc>
          <w:tcPr>
            <w:tcW w:w="7594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E550EA" w:rsidR="002A7AEF" w:rsidP="58E34604" w:rsidRDefault="002A7AEF" w14:noSpellErr="1" w14:paraId="45F1C807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alibri" w:cstheme="minorAscii"/>
                <w:sz w:val="19"/>
                <w:szCs w:val="19"/>
              </w:rPr>
            </w:pPr>
            <w:r w:rsidRPr="58E34604" w:rsidR="3DD910F8">
              <w:rPr>
                <w:rFonts w:ascii="Century Gothic" w:hAnsi="Century Gothic" w:cs="Calibri" w:cstheme="minorAscii"/>
                <w:sz w:val="19"/>
                <w:szCs w:val="19"/>
              </w:rPr>
              <w:t>Adolescence and the menstrual cycle.</w:t>
            </w:r>
          </w:p>
          <w:p w:rsidRPr="00E550EA" w:rsidR="002A7AEF" w:rsidP="58E34604" w:rsidRDefault="002A7AEF" w14:noSpellErr="1" w14:paraId="139BDF9C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alibri" w:cstheme="minorAscii"/>
                <w:sz w:val="19"/>
                <w:szCs w:val="19"/>
              </w:rPr>
            </w:pPr>
            <w:r w:rsidRPr="58E34604" w:rsidR="3DD910F8">
              <w:rPr>
                <w:rFonts w:ascii="Century Gothic" w:hAnsi="Century Gothic" w:cs="Calibri" w:cstheme="minorAscii"/>
                <w:sz w:val="19"/>
                <w:szCs w:val="19"/>
              </w:rPr>
              <w:t>Fertilisation and development of a foetus.</w:t>
            </w:r>
          </w:p>
          <w:p w:rsidRPr="00E550EA" w:rsidR="002A7AEF" w:rsidP="58E34604" w:rsidRDefault="002A7AEF" w14:textId="5D1E2F65" w14:noSpellErr="1" w14:paraId="72393E9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Calibri" w:cstheme="minorAscii"/>
                <w:sz w:val="19"/>
                <w:szCs w:val="19"/>
              </w:rPr>
            </w:pPr>
            <w:r w:rsidRPr="58E34604" w:rsidR="3DD910F8">
              <w:rPr>
                <w:rFonts w:ascii="Century Gothic" w:hAnsi="Century Gothic" w:cs="Calibri" w:cstheme="minorAscii"/>
                <w:sz w:val="19"/>
                <w:szCs w:val="19"/>
              </w:rPr>
              <w:t>Flowers, pollination, seed dispersal and germination.</w:t>
            </w:r>
          </w:p>
          <w:p w:rsidRPr="00E550EA" w:rsidR="002A7AEF" w:rsidP="58E34604" w:rsidRDefault="002A7AEF" w14:paraId="004A71FA" w14:textId="4CE93250">
            <w:pPr>
              <w:pStyle w:val="Normal"/>
              <w:rPr>
                <w:rFonts w:ascii="Century Gothic" w:hAnsi="Century Gothic" w:cs="Calibri" w:cstheme="minorAscii"/>
                <w:sz w:val="19"/>
                <w:szCs w:val="19"/>
              </w:rPr>
            </w:pPr>
          </w:p>
        </w:tc>
        <w:tc>
          <w:tcPr>
            <w:tcW w:w="4780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E550EA" w:rsidR="002A7AEF" w:rsidP="002A7AEF" w:rsidRDefault="002A7AEF" w14:paraId="4303423C" w14:textId="15A31D58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  <w:r>
              <w:rPr>
                <w:rFonts w:ascii="Century Gothic" w:hAnsi="Century Gothic" w:cstheme="minorHAnsi"/>
                <w:sz w:val="19"/>
                <w:szCs w:val="19"/>
              </w:rPr>
              <w:t>Adolescence, Fertilisation, Gametes, Gestation, Contraception, Pollination, Germination</w:t>
            </w:r>
          </w:p>
        </w:tc>
      </w:tr>
      <w:tr w:rsidRPr="00E550EA" w:rsidR="002A7AEF" w:rsidTr="58E34604" w14:paraId="1760C67F" w14:textId="77777777">
        <w:trPr>
          <w:trHeight w:val="682"/>
        </w:trPr>
        <w:tc>
          <w:tcPr>
            <w:tcW w:w="707" w:type="dxa"/>
            <w:tcBorders>
              <w:bottom w:val="single" w:color="auto" w:sz="4" w:space="0"/>
            </w:tcBorders>
            <w:shd w:val="clear" w:color="auto" w:fill="000000" w:themeFill="text1"/>
            <w:tcMar/>
          </w:tcPr>
          <w:p w:rsidRPr="00E550EA" w:rsidR="002A7AEF" w:rsidP="002A7AEF" w:rsidRDefault="002A7AEF" w14:paraId="750A85F7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698" w:type="dxa"/>
            <w:gridSpan w:val="2"/>
            <w:vMerge/>
            <w:tcMar/>
            <w:vAlign w:val="center"/>
          </w:tcPr>
          <w:p w:rsidRPr="00E550EA" w:rsidR="002A7AEF" w:rsidP="002A7AEF" w:rsidRDefault="002A7AEF" w14:paraId="2FC254EF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2387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E550EA" w:rsidR="002A7AEF" w:rsidP="002A7AEF" w:rsidRDefault="002A7AEF" w14:paraId="4D412692" w14:textId="7ECF66D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Reactions</w:t>
            </w:r>
          </w:p>
        </w:tc>
        <w:tc>
          <w:tcPr>
            <w:tcW w:w="7594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="002A7AEF" w:rsidP="002A7AEF" w:rsidRDefault="002A7AEF" w14:paraId="75A87003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9"/>
                <w:szCs w:val="19"/>
              </w:rPr>
            </w:pPr>
            <w:r w:rsidRPr="62DF8974">
              <w:rPr>
                <w:rFonts w:ascii="Century Gothic" w:hAnsi="Century Gothic"/>
                <w:sz w:val="19"/>
                <w:szCs w:val="19"/>
              </w:rPr>
              <w:t>Chemical reactions, including word and symbol equations.</w:t>
            </w:r>
          </w:p>
          <w:p w:rsidR="002A7AEF" w:rsidP="002A7AEF" w:rsidRDefault="002A7AEF" w14:paraId="59DE0851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62DF8974">
              <w:rPr>
                <w:rFonts w:ascii="Century Gothic" w:hAnsi="Century Gothic"/>
                <w:sz w:val="19"/>
                <w:szCs w:val="19"/>
              </w:rPr>
              <w:t>Conservation of mass.</w:t>
            </w:r>
          </w:p>
          <w:p w:rsidRPr="00A568E9" w:rsidR="002A7AEF" w:rsidP="002A7AEF" w:rsidRDefault="002A7AEF" w14:paraId="4ED41F05" w14:textId="35F1F48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62DF8974">
              <w:rPr>
                <w:rFonts w:ascii="Century Gothic" w:hAnsi="Century Gothic"/>
                <w:sz w:val="19"/>
                <w:szCs w:val="19"/>
              </w:rPr>
              <w:t>Exothermic and endothermic reactions.</w:t>
            </w:r>
          </w:p>
        </w:tc>
        <w:tc>
          <w:tcPr>
            <w:tcW w:w="4780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A568E9" w:rsidR="002A7AEF" w:rsidP="002A7AEF" w:rsidRDefault="002A7AEF" w14:paraId="3AB6F1A3" w14:textId="1E3F98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  <w:r>
              <w:rPr>
                <w:rFonts w:ascii="Century Gothic" w:hAnsi="Century Gothic" w:cstheme="minorHAnsi"/>
                <w:sz w:val="19"/>
                <w:szCs w:val="19"/>
              </w:rPr>
              <w:t>Physical changes, Chemical changes, Reactants, Products, Oxidation, Combustion, Decomposition, Exothermic, Endothermic</w:t>
            </w:r>
          </w:p>
        </w:tc>
      </w:tr>
      <w:tr w:rsidRPr="00E550EA" w:rsidR="002A7AEF" w:rsidTr="58E34604" w14:paraId="54BACA57" w14:textId="77777777">
        <w:trPr>
          <w:trHeight w:val="227"/>
        </w:trPr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E550EA" w:rsidR="002A7AEF" w:rsidP="002A7AEF" w:rsidRDefault="002A7AEF" w14:paraId="76ABA62A" w14:textId="77777777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</w:p>
        </w:tc>
        <w:tc>
          <w:tcPr>
            <w:tcW w:w="69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E550EA" w:rsidR="002A7AEF" w:rsidP="002A7AEF" w:rsidRDefault="002A7AEF" w14:paraId="321283A8" w14:textId="77777777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</w:p>
        </w:tc>
        <w:tc>
          <w:tcPr>
            <w:tcW w:w="1476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E550EA" w:rsidR="002A7AEF" w:rsidP="002A7AEF" w:rsidRDefault="002A7AEF" w14:paraId="0B519B2D" w14:textId="77777777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</w:p>
        </w:tc>
      </w:tr>
      <w:tr w:rsidRPr="00E550EA" w:rsidR="002A7AEF" w:rsidTr="58E34604" w14:paraId="7D41F45A" w14:textId="77777777">
        <w:trPr>
          <w:trHeight w:val="91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550EA" w:rsidR="002A7AEF" w:rsidP="002A7AEF" w:rsidRDefault="002A7AEF" w14:paraId="1CF13FE7" w14:textId="7777777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Pr="00E550EA" w:rsidR="002A7AEF" w:rsidP="002A7AEF" w:rsidRDefault="002A7AEF" w14:paraId="6E2D41A7" w14:textId="7777777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401" w:type="dxa"/>
            <w:gridSpan w:val="2"/>
            <w:tcMar/>
            <w:vAlign w:val="center"/>
          </w:tcPr>
          <w:p w:rsidRPr="00E550EA" w:rsidR="002A7AEF" w:rsidP="002A7AEF" w:rsidRDefault="002A7AEF" w14:paraId="593CA179" w14:textId="7777777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Skill Development</w:t>
            </w:r>
          </w:p>
        </w:tc>
        <w:tc>
          <w:tcPr>
            <w:tcW w:w="12374" w:type="dxa"/>
            <w:gridSpan w:val="2"/>
            <w:tcMar/>
            <w:vAlign w:val="center"/>
          </w:tcPr>
          <w:p w:rsidRPr="00E550EA" w:rsidR="002A7AEF" w:rsidP="002A7AEF" w:rsidRDefault="002A7AEF" w14:paraId="060B77E7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E550EA">
              <w:rPr>
                <w:rFonts w:ascii="Century Gothic" w:hAnsi="Century Gothic" w:cstheme="minorHAnsi"/>
                <w:sz w:val="19"/>
                <w:szCs w:val="19"/>
              </w:rPr>
              <w:t>To decide whether or not given data supports a specific theory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  <w:p w:rsidRPr="00E550EA" w:rsidR="002A7AEF" w:rsidP="002A7AEF" w:rsidRDefault="002A7AEF" w14:paraId="01037D56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E550EA">
              <w:rPr>
                <w:rFonts w:ascii="Century Gothic" w:hAnsi="Century Gothic" w:cstheme="minorHAnsi"/>
                <w:sz w:val="19"/>
                <w:szCs w:val="19"/>
              </w:rPr>
              <w:t>To be able to carry out a practical activity, following instructions regarding safety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  <w:p w:rsidRPr="00E550EA" w:rsidR="002A7AEF" w:rsidP="002A7AEF" w:rsidRDefault="002A7AEF" w14:paraId="7DEC0A5B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E550EA">
              <w:rPr>
                <w:rFonts w:ascii="Century Gothic" w:hAnsi="Century Gothic" w:cstheme="minorHAnsi"/>
                <w:sz w:val="19"/>
                <w:szCs w:val="19"/>
              </w:rPr>
              <w:t>To be able to use scientific equipment correctly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  <w:p w:rsidRPr="00E550EA" w:rsidR="002A7AEF" w:rsidP="002A7AEF" w:rsidRDefault="002A7AEF" w14:paraId="63563527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E550EA">
              <w:rPr>
                <w:rFonts w:ascii="Century Gothic" w:hAnsi="Century Gothic" w:cstheme="minorHAnsi"/>
                <w:sz w:val="19"/>
                <w:szCs w:val="19"/>
              </w:rPr>
              <w:t>To understand the importance of using models in science</w:t>
            </w:r>
            <w:r>
              <w:rPr>
                <w:rFonts w:ascii="Century Gothic" w:hAnsi="Century Gothic" w:cstheme="minorHAnsi"/>
                <w:sz w:val="19"/>
                <w:szCs w:val="19"/>
              </w:rPr>
              <w:t>.</w:t>
            </w:r>
          </w:p>
        </w:tc>
      </w:tr>
    </w:tbl>
    <w:p w:rsidRPr="007B298F" w:rsidR="00FF1BA6" w:rsidP="002A7AEF" w:rsidRDefault="00FF1BA6" w14:paraId="6C542E49" w14:textId="77777777">
      <w:pPr>
        <w:rPr>
          <w:rFonts w:ascii="Century Gothic" w:hAnsi="Century Gothic"/>
        </w:rPr>
      </w:pPr>
    </w:p>
    <w:p w:rsidRPr="007B298F" w:rsidR="00FF1BA6" w:rsidP="00FF1BA6" w:rsidRDefault="00FF1BA6" w14:paraId="311DF6D9" w14:textId="77777777">
      <w:pPr>
        <w:jc w:val="right"/>
        <w:rPr>
          <w:rFonts w:ascii="Century Gothic" w:hAnsi="Century Gothic"/>
        </w:rPr>
      </w:pPr>
    </w:p>
    <w:sectPr w:rsidRPr="007B298F" w:rsidR="00FF1BA6" w:rsidSect="004670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76F" w:rsidRDefault="004670FB" w14:paraId="3A518444" w14:textId="77777777">
      <w:pPr>
        <w:spacing w:after="0" w:line="240" w:lineRule="auto"/>
      </w:pPr>
      <w:r>
        <w:separator/>
      </w:r>
    </w:p>
  </w:endnote>
  <w:endnote w:type="continuationSeparator" w:id="0">
    <w:p w:rsidR="00D7276F" w:rsidRDefault="004670FB" w14:paraId="3D0D10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FB" w:rsidRDefault="004670FB" w14:paraId="04C072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2DF8974" w:rsidTr="62DF8974" w14:paraId="1D103CDD" w14:textId="77777777">
      <w:trPr>
        <w:trHeight w:val="300"/>
      </w:trPr>
      <w:tc>
        <w:tcPr>
          <w:tcW w:w="5130" w:type="dxa"/>
        </w:tcPr>
        <w:p w:rsidR="62DF8974" w:rsidP="62DF8974" w:rsidRDefault="62DF8974" w14:paraId="14460557" w14:textId="37D5EE7D">
          <w:pPr>
            <w:pStyle w:val="Header"/>
            <w:ind w:left="-115"/>
          </w:pPr>
        </w:p>
      </w:tc>
      <w:tc>
        <w:tcPr>
          <w:tcW w:w="5130" w:type="dxa"/>
        </w:tcPr>
        <w:p w:rsidR="62DF8974" w:rsidP="62DF8974" w:rsidRDefault="62DF8974" w14:paraId="21FF3E5E" w14:textId="037F6A35">
          <w:pPr>
            <w:pStyle w:val="Header"/>
            <w:jc w:val="center"/>
          </w:pPr>
        </w:p>
      </w:tc>
      <w:tc>
        <w:tcPr>
          <w:tcW w:w="5130" w:type="dxa"/>
        </w:tcPr>
        <w:p w:rsidR="62DF8974" w:rsidP="62DF8974" w:rsidRDefault="62DF8974" w14:paraId="3910956E" w14:textId="5FDA08D7">
          <w:pPr>
            <w:pStyle w:val="Header"/>
            <w:ind w:right="-115"/>
            <w:jc w:val="right"/>
          </w:pPr>
        </w:p>
      </w:tc>
    </w:tr>
  </w:tbl>
  <w:p w:rsidR="62DF8974" w:rsidP="62DF8974" w:rsidRDefault="62DF8974" w14:paraId="64267149" w14:textId="7E1FC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FB" w:rsidRDefault="004670FB" w14:paraId="720CC9A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76F" w:rsidRDefault="004670FB" w14:paraId="37A16D4A" w14:textId="77777777">
      <w:pPr>
        <w:spacing w:after="0" w:line="240" w:lineRule="auto"/>
      </w:pPr>
      <w:r>
        <w:separator/>
      </w:r>
    </w:p>
  </w:footnote>
  <w:footnote w:type="continuationSeparator" w:id="0">
    <w:p w:rsidR="00D7276F" w:rsidRDefault="004670FB" w14:paraId="2C04F5C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FB" w:rsidRDefault="004670FB" w14:paraId="3E1B61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2DF8974" w:rsidTr="62DF8974" w14:paraId="65E58234" w14:textId="77777777">
      <w:trPr>
        <w:trHeight w:val="300"/>
      </w:trPr>
      <w:tc>
        <w:tcPr>
          <w:tcW w:w="5130" w:type="dxa"/>
        </w:tcPr>
        <w:p w:rsidR="62DF8974" w:rsidP="62DF8974" w:rsidRDefault="62DF8974" w14:paraId="7726768C" w14:textId="46D0D0A8">
          <w:pPr>
            <w:pStyle w:val="Header"/>
            <w:ind w:left="-115"/>
          </w:pPr>
        </w:p>
      </w:tc>
      <w:tc>
        <w:tcPr>
          <w:tcW w:w="5130" w:type="dxa"/>
        </w:tcPr>
        <w:p w:rsidR="62DF8974" w:rsidP="62DF8974" w:rsidRDefault="62DF8974" w14:paraId="2C9B869F" w14:textId="52BE00B6">
          <w:pPr>
            <w:pStyle w:val="Header"/>
            <w:jc w:val="center"/>
          </w:pPr>
        </w:p>
      </w:tc>
      <w:tc>
        <w:tcPr>
          <w:tcW w:w="5130" w:type="dxa"/>
        </w:tcPr>
        <w:p w:rsidR="62DF8974" w:rsidP="62DF8974" w:rsidRDefault="62DF8974" w14:paraId="45E09279" w14:textId="489E5F4D">
          <w:pPr>
            <w:pStyle w:val="Header"/>
            <w:ind w:right="-115"/>
            <w:jc w:val="right"/>
          </w:pPr>
        </w:p>
      </w:tc>
    </w:tr>
  </w:tbl>
  <w:p w:rsidR="62DF8974" w:rsidP="62DF8974" w:rsidRDefault="62DF8974" w14:paraId="226FEDB2" w14:textId="516C9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FB" w:rsidRDefault="004670FB" w14:paraId="0475F3A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289"/>
    <w:multiLevelType w:val="multilevel"/>
    <w:tmpl w:val="33A0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42860"/>
    <w:multiLevelType w:val="hybridMultilevel"/>
    <w:tmpl w:val="3E3626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963D6E"/>
    <w:multiLevelType w:val="hybridMultilevel"/>
    <w:tmpl w:val="A6CA36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F161F98"/>
    <w:multiLevelType w:val="multilevel"/>
    <w:tmpl w:val="859A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50C73"/>
    <w:multiLevelType w:val="hybridMultilevel"/>
    <w:tmpl w:val="941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3CE78E1"/>
    <w:multiLevelType w:val="multilevel"/>
    <w:tmpl w:val="3390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17AB5"/>
    <w:multiLevelType w:val="hybridMultilevel"/>
    <w:tmpl w:val="7F14B2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5F27153"/>
    <w:multiLevelType w:val="hybridMultilevel"/>
    <w:tmpl w:val="8B5243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3667C4A"/>
    <w:multiLevelType w:val="hybridMultilevel"/>
    <w:tmpl w:val="DC6A76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D133E61"/>
    <w:multiLevelType w:val="hybridMultilevel"/>
    <w:tmpl w:val="BD7A7C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DA4746C"/>
    <w:multiLevelType w:val="hybridMultilevel"/>
    <w:tmpl w:val="4956C8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0E9793C"/>
    <w:multiLevelType w:val="hybridMultilevel"/>
    <w:tmpl w:val="7360A7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72505E5"/>
    <w:multiLevelType w:val="multilevel"/>
    <w:tmpl w:val="8536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F35AB"/>
    <w:multiLevelType w:val="multilevel"/>
    <w:tmpl w:val="4D6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066278"/>
    <w:multiLevelType w:val="hybridMultilevel"/>
    <w:tmpl w:val="E1DC46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E351683"/>
    <w:multiLevelType w:val="hybridMultilevel"/>
    <w:tmpl w:val="9D5677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F9558E6"/>
    <w:multiLevelType w:val="hybridMultilevel"/>
    <w:tmpl w:val="7EDC62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14"/>
  </w:num>
  <w:num w:numId="13">
    <w:abstractNumId w:val="12"/>
  </w:num>
  <w:num w:numId="14">
    <w:abstractNumId w:val="13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8F"/>
    <w:rsid w:val="00093AE2"/>
    <w:rsid w:val="00210C9D"/>
    <w:rsid w:val="002167B8"/>
    <w:rsid w:val="002A7AEF"/>
    <w:rsid w:val="003A7D82"/>
    <w:rsid w:val="004670FB"/>
    <w:rsid w:val="004B2C4D"/>
    <w:rsid w:val="00583610"/>
    <w:rsid w:val="007B298F"/>
    <w:rsid w:val="009443A4"/>
    <w:rsid w:val="00947452"/>
    <w:rsid w:val="00A468AF"/>
    <w:rsid w:val="00A568E9"/>
    <w:rsid w:val="00BB6D08"/>
    <w:rsid w:val="00BF030A"/>
    <w:rsid w:val="00D23068"/>
    <w:rsid w:val="00D70194"/>
    <w:rsid w:val="00D7276F"/>
    <w:rsid w:val="00E26AB5"/>
    <w:rsid w:val="00E550EA"/>
    <w:rsid w:val="00E56D71"/>
    <w:rsid w:val="00E9765A"/>
    <w:rsid w:val="00FF1BA6"/>
    <w:rsid w:val="015EC5D1"/>
    <w:rsid w:val="3DD910F8"/>
    <w:rsid w:val="4BD7715B"/>
    <w:rsid w:val="58E34604"/>
    <w:rsid w:val="62DF8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15B1"/>
  <w15:chartTrackingRefBased/>
  <w15:docId w15:val="{1923D60C-DB29-4953-A92C-8EA49262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9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B298F"/>
    <w:pPr>
      <w:ind w:left="720"/>
      <w:contextualSpacing/>
    </w:pPr>
  </w:style>
  <w:style w:type="paragraph" w:styleId="paragraph" w:customStyle="1">
    <w:name w:val="paragraph"/>
    <w:basedOn w:val="Normal"/>
    <w:rsid w:val="00D7019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70194"/>
  </w:style>
  <w:style w:type="character" w:styleId="eop" w:customStyle="1">
    <w:name w:val="eop"/>
    <w:basedOn w:val="DefaultParagraphFont"/>
    <w:rsid w:val="00D70194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8" ma:contentTypeDescription="Create a new document." ma:contentTypeScope="" ma:versionID="607335ac41d0a52fbd547041a2d5815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b954dd69116274a3b0fd7fd3a6d1b6c5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BC450-4AA2-4402-8F6B-2725F13CA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9654-2473-4211-8ee6-a950627cc2eb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8735B-01D1-4803-BC1A-2BB1A8BBB42D}">
  <ds:schemaRefs>
    <ds:schemaRef ds:uri="1c929654-2473-4211-8ee6-a950627cc2eb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cbb70a0-51aa-4b9b-a53b-f039c9636d9a"/>
  </ds:schemaRefs>
</ds:datastoreItem>
</file>

<file path=customXml/itemProps3.xml><?xml version="1.0" encoding="utf-8"?>
<ds:datastoreItem xmlns:ds="http://schemas.openxmlformats.org/officeDocument/2006/customXml" ds:itemID="{97AF8831-D8A0-48D5-8D6F-1E6ECB32FB6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Nova Education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 Garner Staff 8914404</dc:creator>
  <keywords/>
  <dc:description/>
  <lastModifiedBy>C Hallam Staff 8914404</lastModifiedBy>
  <revision>4</revision>
  <dcterms:created xsi:type="dcterms:W3CDTF">2024-03-13T15:31:00.0000000Z</dcterms:created>
  <dcterms:modified xsi:type="dcterms:W3CDTF">2024-09-11T13:58:50.0862950Z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MediaServiceImageTags">
    <vt:lpwstr/>
  </property>
</Properties>
</file>