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341"/>
        <w:tblW w:w="16292" w:type="dxa"/>
        <w:tblLook w:val="04A0" w:firstRow="1" w:lastRow="0" w:firstColumn="1" w:lastColumn="0" w:noHBand="0" w:noVBand="1"/>
      </w:tblPr>
      <w:tblGrid>
        <w:gridCol w:w="713"/>
        <w:gridCol w:w="690"/>
        <w:gridCol w:w="14"/>
        <w:gridCol w:w="2406"/>
        <w:gridCol w:w="4156"/>
        <w:gridCol w:w="3496"/>
        <w:gridCol w:w="660"/>
        <w:gridCol w:w="1748"/>
        <w:gridCol w:w="2409"/>
      </w:tblGrid>
      <w:tr w:rsidR="00E550EA" w:rsidRPr="00E550EA" w14:paraId="6282F7E5" w14:textId="77777777" w:rsidTr="00304130">
        <w:trPr>
          <w:trHeight w:val="567"/>
        </w:trPr>
        <w:tc>
          <w:tcPr>
            <w:tcW w:w="1417" w:type="dxa"/>
            <w:gridSpan w:val="3"/>
            <w:vMerge w:val="restart"/>
            <w:tcBorders>
              <w:top w:val="nil"/>
              <w:left w:val="nil"/>
            </w:tcBorders>
            <w:vAlign w:val="center"/>
          </w:tcPr>
          <w:p w14:paraId="2099CD84" w14:textId="77777777" w:rsidR="00E550EA" w:rsidRPr="00093AE2" w:rsidRDefault="00E550EA" w:rsidP="00304130">
            <w:pPr>
              <w:jc w:val="center"/>
              <w:rPr>
                <w:rFonts w:ascii="Century Gothic" w:hAnsi="Century Gothic"/>
                <w:b/>
                <w:sz w:val="19"/>
                <w:szCs w:val="19"/>
              </w:rPr>
            </w:pPr>
            <w:r w:rsidRPr="00093AE2">
              <w:rPr>
                <w:rFonts w:ascii="Century Gothic" w:hAnsi="Century Gothic"/>
                <w:b/>
                <w:sz w:val="25"/>
                <w:szCs w:val="19"/>
              </w:rPr>
              <w:t>Long Term Plan</w:t>
            </w:r>
          </w:p>
        </w:tc>
        <w:tc>
          <w:tcPr>
            <w:tcW w:w="14875" w:type="dxa"/>
            <w:gridSpan w:val="6"/>
            <w:shd w:val="clear" w:color="auto" w:fill="000000" w:themeFill="text1"/>
            <w:vAlign w:val="center"/>
          </w:tcPr>
          <w:p w14:paraId="476E0357" w14:textId="289C8DF6" w:rsidR="00E550EA" w:rsidRPr="00E550EA" w:rsidRDefault="008576AA" w:rsidP="00304130">
            <w:pPr>
              <w:rPr>
                <w:rFonts w:ascii="Century Gothic" w:hAnsi="Century Gothic"/>
                <w:sz w:val="19"/>
                <w:szCs w:val="19"/>
              </w:rPr>
            </w:pPr>
            <w:r>
              <w:rPr>
                <w:rFonts w:ascii="Century Gothic" w:hAnsi="Century Gothic"/>
                <w:sz w:val="19"/>
                <w:szCs w:val="19"/>
              </w:rPr>
              <w:t>Our Year 10 Personal Development curriculum is carefully designed to allow students to explore their beliefs as well as challenge their own and others’ views. Our students will build on their knowledge to ensure that they can make well informed decisions to keep themselves and others safe.</w:t>
            </w:r>
          </w:p>
        </w:tc>
      </w:tr>
      <w:tr w:rsidR="00E02328" w:rsidRPr="00E550EA" w14:paraId="4E70A5B9" w14:textId="77777777" w:rsidTr="006B1C01">
        <w:tc>
          <w:tcPr>
            <w:tcW w:w="1417" w:type="dxa"/>
            <w:gridSpan w:val="3"/>
            <w:vMerge/>
            <w:tcBorders>
              <w:left w:val="nil"/>
            </w:tcBorders>
          </w:tcPr>
          <w:p w14:paraId="556CFD7B" w14:textId="77777777" w:rsidR="00E02328" w:rsidRPr="00E550EA" w:rsidRDefault="00E02328" w:rsidP="00304130">
            <w:pPr>
              <w:jc w:val="center"/>
              <w:rPr>
                <w:rFonts w:ascii="Century Gothic" w:hAnsi="Century Gothic"/>
                <w:sz w:val="19"/>
                <w:szCs w:val="19"/>
              </w:rPr>
            </w:pPr>
          </w:p>
        </w:tc>
        <w:tc>
          <w:tcPr>
            <w:tcW w:w="2406" w:type="dxa"/>
            <w:vAlign w:val="center"/>
          </w:tcPr>
          <w:p w14:paraId="51454A19" w14:textId="77777777" w:rsidR="00E02328" w:rsidRPr="00E550EA" w:rsidRDefault="00E02328" w:rsidP="00304130">
            <w:pPr>
              <w:jc w:val="center"/>
              <w:rPr>
                <w:rFonts w:ascii="Century Gothic" w:hAnsi="Century Gothic"/>
                <w:b/>
                <w:sz w:val="19"/>
                <w:szCs w:val="19"/>
              </w:rPr>
            </w:pPr>
            <w:r w:rsidRPr="00E550EA">
              <w:rPr>
                <w:rFonts w:ascii="Century Gothic" w:hAnsi="Century Gothic"/>
                <w:b/>
                <w:sz w:val="19"/>
                <w:szCs w:val="19"/>
              </w:rPr>
              <w:t>Learning Cycle</w:t>
            </w:r>
          </w:p>
        </w:tc>
        <w:tc>
          <w:tcPr>
            <w:tcW w:w="7652" w:type="dxa"/>
            <w:gridSpan w:val="2"/>
            <w:vAlign w:val="center"/>
          </w:tcPr>
          <w:p w14:paraId="6A3888EE" w14:textId="77777777" w:rsidR="00E02328" w:rsidRPr="00E550EA" w:rsidRDefault="00E02328" w:rsidP="00304130">
            <w:pPr>
              <w:jc w:val="center"/>
              <w:rPr>
                <w:rFonts w:ascii="Century Gothic" w:hAnsi="Century Gothic"/>
                <w:b/>
                <w:sz w:val="19"/>
                <w:szCs w:val="19"/>
              </w:rPr>
            </w:pPr>
            <w:r w:rsidRPr="00E550EA">
              <w:rPr>
                <w:rFonts w:ascii="Century Gothic" w:hAnsi="Century Gothic"/>
                <w:b/>
                <w:sz w:val="19"/>
                <w:szCs w:val="19"/>
              </w:rPr>
              <w:t>Key Concepts and Themes</w:t>
            </w:r>
          </w:p>
        </w:tc>
        <w:tc>
          <w:tcPr>
            <w:tcW w:w="2408" w:type="dxa"/>
            <w:gridSpan w:val="2"/>
            <w:vAlign w:val="center"/>
          </w:tcPr>
          <w:p w14:paraId="2AC6B157" w14:textId="77777777" w:rsidR="00E02328" w:rsidRPr="00E550EA" w:rsidRDefault="00E02328" w:rsidP="00304130">
            <w:pPr>
              <w:jc w:val="center"/>
              <w:rPr>
                <w:rFonts w:ascii="Century Gothic" w:hAnsi="Century Gothic"/>
                <w:b/>
                <w:sz w:val="19"/>
                <w:szCs w:val="19"/>
              </w:rPr>
            </w:pPr>
            <w:r w:rsidRPr="00E550EA">
              <w:rPr>
                <w:rFonts w:ascii="Century Gothic" w:hAnsi="Century Gothic"/>
                <w:b/>
                <w:sz w:val="19"/>
                <w:szCs w:val="19"/>
              </w:rPr>
              <w:t>Vocabulary</w:t>
            </w:r>
          </w:p>
        </w:tc>
        <w:tc>
          <w:tcPr>
            <w:tcW w:w="2409" w:type="dxa"/>
            <w:vAlign w:val="center"/>
          </w:tcPr>
          <w:p w14:paraId="15EA093A" w14:textId="2B27848F" w:rsidR="00E02328" w:rsidRPr="00E550EA" w:rsidRDefault="00242608" w:rsidP="00304130">
            <w:pPr>
              <w:jc w:val="center"/>
              <w:rPr>
                <w:rFonts w:ascii="Century Gothic" w:hAnsi="Century Gothic"/>
                <w:b/>
                <w:sz w:val="19"/>
                <w:szCs w:val="19"/>
              </w:rPr>
            </w:pPr>
            <w:r>
              <w:rPr>
                <w:rFonts w:ascii="Century Gothic" w:hAnsi="Century Gothic"/>
                <w:b/>
                <w:sz w:val="19"/>
                <w:szCs w:val="19"/>
              </w:rPr>
              <w:t>Notes</w:t>
            </w:r>
          </w:p>
        </w:tc>
      </w:tr>
      <w:tr w:rsidR="00E02328" w:rsidRPr="00E550EA" w14:paraId="4B60D6D0" w14:textId="77777777" w:rsidTr="0086486C">
        <w:trPr>
          <w:trHeight w:val="942"/>
        </w:trPr>
        <w:tc>
          <w:tcPr>
            <w:tcW w:w="713" w:type="dxa"/>
            <w:vMerge w:val="restart"/>
            <w:shd w:val="clear" w:color="auto" w:fill="000000" w:themeFill="text1"/>
            <w:textDirection w:val="btLr"/>
          </w:tcPr>
          <w:p w14:paraId="52929820" w14:textId="78C29F5D" w:rsidR="008F5C39" w:rsidRPr="00E550EA" w:rsidRDefault="00C125A0" w:rsidP="00CA5964">
            <w:pPr>
              <w:ind w:left="113" w:right="113"/>
              <w:jc w:val="center"/>
              <w:rPr>
                <w:rFonts w:ascii="Century Gothic" w:hAnsi="Century Gothic"/>
                <w:b/>
                <w:sz w:val="19"/>
                <w:szCs w:val="19"/>
              </w:rPr>
            </w:pPr>
            <w:r>
              <w:rPr>
                <w:rFonts w:ascii="Century Gothic" w:hAnsi="Century Gothic"/>
                <w:b/>
                <w:sz w:val="39"/>
                <w:szCs w:val="19"/>
              </w:rPr>
              <w:t>Year</w:t>
            </w:r>
            <w:r w:rsidR="00CA5964">
              <w:rPr>
                <w:rFonts w:ascii="Century Gothic" w:hAnsi="Century Gothic"/>
                <w:b/>
                <w:sz w:val="39"/>
                <w:szCs w:val="19"/>
              </w:rPr>
              <w:t xml:space="preserve"> </w:t>
            </w:r>
            <w:r w:rsidR="00447AA3">
              <w:rPr>
                <w:rFonts w:ascii="Century Gothic" w:hAnsi="Century Gothic"/>
                <w:b/>
                <w:sz w:val="39"/>
                <w:szCs w:val="19"/>
              </w:rPr>
              <w:t>10</w:t>
            </w:r>
            <w:r>
              <w:rPr>
                <w:rFonts w:ascii="Century Gothic" w:hAnsi="Century Gothic"/>
                <w:b/>
                <w:sz w:val="39"/>
                <w:szCs w:val="19"/>
              </w:rPr>
              <w:t xml:space="preserve">: </w:t>
            </w:r>
            <w:r w:rsidR="00CA5964">
              <w:rPr>
                <w:rFonts w:ascii="Century Gothic" w:hAnsi="Century Gothic"/>
                <w:b/>
                <w:sz w:val="39"/>
                <w:szCs w:val="19"/>
              </w:rPr>
              <w:t xml:space="preserve">Personal Development </w:t>
            </w:r>
          </w:p>
        </w:tc>
        <w:tc>
          <w:tcPr>
            <w:tcW w:w="704" w:type="dxa"/>
            <w:gridSpan w:val="2"/>
            <w:shd w:val="clear" w:color="auto" w:fill="7030A0"/>
            <w:vAlign w:val="center"/>
          </w:tcPr>
          <w:p w14:paraId="5CE2EF5F" w14:textId="77777777" w:rsidR="00E02328" w:rsidRPr="00E550EA" w:rsidRDefault="00E02328" w:rsidP="00304130">
            <w:pPr>
              <w:jc w:val="center"/>
              <w:rPr>
                <w:rFonts w:ascii="Century Gothic" w:hAnsi="Century Gothic"/>
                <w:b/>
                <w:sz w:val="19"/>
                <w:szCs w:val="19"/>
              </w:rPr>
            </w:pPr>
            <w:r w:rsidRPr="00E550EA">
              <w:rPr>
                <w:rFonts w:ascii="Century Gothic" w:hAnsi="Century Gothic"/>
                <w:b/>
                <w:sz w:val="19"/>
                <w:szCs w:val="19"/>
              </w:rPr>
              <w:t>HT1</w:t>
            </w:r>
          </w:p>
        </w:tc>
        <w:tc>
          <w:tcPr>
            <w:tcW w:w="2406" w:type="dxa"/>
            <w:vAlign w:val="center"/>
          </w:tcPr>
          <w:p w14:paraId="0905F0FF" w14:textId="6C54BAED" w:rsidR="00E02328" w:rsidRPr="0073530A" w:rsidRDefault="0010743A" w:rsidP="00304130">
            <w:pPr>
              <w:jc w:val="center"/>
              <w:rPr>
                <w:rFonts w:ascii="Century Gothic" w:hAnsi="Century Gothic"/>
                <w:sz w:val="16"/>
                <w:szCs w:val="16"/>
              </w:rPr>
            </w:pPr>
            <w:r w:rsidRPr="0073530A">
              <w:rPr>
                <w:rFonts w:ascii="Century Gothic" w:hAnsi="Century Gothic"/>
                <w:sz w:val="16"/>
                <w:szCs w:val="16"/>
              </w:rPr>
              <w:t>Respectful</w:t>
            </w:r>
            <w:r w:rsidR="00447AA3" w:rsidRPr="0073530A">
              <w:rPr>
                <w:rFonts w:ascii="Century Gothic" w:hAnsi="Century Gothic"/>
                <w:sz w:val="16"/>
                <w:szCs w:val="16"/>
              </w:rPr>
              <w:t>, Intimate and Sexual Relationships</w:t>
            </w:r>
          </w:p>
        </w:tc>
        <w:tc>
          <w:tcPr>
            <w:tcW w:w="7652" w:type="dxa"/>
            <w:gridSpan w:val="2"/>
            <w:vAlign w:val="center"/>
          </w:tcPr>
          <w:p w14:paraId="3F67EEA5" w14:textId="77777777" w:rsidR="00CA5964" w:rsidRPr="0073530A" w:rsidRDefault="00447AA3" w:rsidP="0010743A">
            <w:pPr>
              <w:pStyle w:val="ListParagraph"/>
              <w:widowControl w:val="0"/>
              <w:numPr>
                <w:ilvl w:val="0"/>
                <w:numId w:val="1"/>
              </w:numPr>
              <w:autoSpaceDE w:val="0"/>
              <w:autoSpaceDN w:val="0"/>
              <w:rPr>
                <w:rFonts w:ascii="Century Gothic" w:hAnsi="Century Gothic"/>
                <w:color w:val="0070C0"/>
                <w:sz w:val="16"/>
                <w:szCs w:val="16"/>
              </w:rPr>
            </w:pPr>
            <w:r w:rsidRPr="0073530A">
              <w:rPr>
                <w:rFonts w:ascii="Century Gothic" w:hAnsi="Century Gothic"/>
                <w:sz w:val="16"/>
                <w:szCs w:val="16"/>
              </w:rPr>
              <w:t xml:space="preserve">Positive and healthy intimate relationships – </w:t>
            </w:r>
            <w:r w:rsidRPr="0073530A">
              <w:rPr>
                <w:rFonts w:ascii="Century Gothic" w:hAnsi="Century Gothic"/>
                <w:color w:val="FF0000"/>
                <w:sz w:val="16"/>
                <w:szCs w:val="16"/>
              </w:rPr>
              <w:t xml:space="preserve">different types of intimacy </w:t>
            </w:r>
            <w:r w:rsidRPr="0073530A">
              <w:rPr>
                <w:rFonts w:ascii="Century Gothic" w:hAnsi="Century Gothic"/>
                <w:color w:val="0070C0"/>
                <w:sz w:val="16"/>
                <w:szCs w:val="16"/>
              </w:rPr>
              <w:t xml:space="preserve">– readiness and enthusiastic consent </w:t>
            </w:r>
          </w:p>
          <w:p w14:paraId="334F5756" w14:textId="77777777" w:rsidR="00447AA3" w:rsidRPr="0073530A" w:rsidRDefault="00447AA3" w:rsidP="0010743A">
            <w:pPr>
              <w:pStyle w:val="ListParagraph"/>
              <w:widowControl w:val="0"/>
              <w:numPr>
                <w:ilvl w:val="0"/>
                <w:numId w:val="1"/>
              </w:numPr>
              <w:autoSpaceDE w:val="0"/>
              <w:autoSpaceDN w:val="0"/>
              <w:rPr>
                <w:rFonts w:ascii="Century Gothic" w:hAnsi="Century Gothic"/>
                <w:sz w:val="16"/>
                <w:szCs w:val="16"/>
              </w:rPr>
            </w:pPr>
            <w:r w:rsidRPr="0073530A">
              <w:rPr>
                <w:rFonts w:ascii="Century Gothic" w:hAnsi="Century Gothic"/>
                <w:sz w:val="16"/>
                <w:szCs w:val="16"/>
              </w:rPr>
              <w:t xml:space="preserve">Managing pressure and coercion – </w:t>
            </w:r>
            <w:r w:rsidRPr="0073530A">
              <w:rPr>
                <w:rFonts w:ascii="Century Gothic" w:hAnsi="Century Gothic"/>
                <w:color w:val="FF0000"/>
                <w:sz w:val="16"/>
                <w:szCs w:val="16"/>
              </w:rPr>
              <w:t xml:space="preserve">Strategies to manage strong emotions associated with different stages of relationships – </w:t>
            </w:r>
            <w:r w:rsidRPr="0073530A">
              <w:rPr>
                <w:rFonts w:ascii="Century Gothic" w:hAnsi="Century Gothic"/>
                <w:color w:val="0070C0"/>
                <w:sz w:val="16"/>
                <w:szCs w:val="16"/>
              </w:rPr>
              <w:t>risk taking (house party, field party, first time)</w:t>
            </w:r>
          </w:p>
          <w:p w14:paraId="62ECC998" w14:textId="77777777" w:rsidR="00447AA3" w:rsidRPr="0073530A" w:rsidRDefault="00447AA3" w:rsidP="0010743A">
            <w:pPr>
              <w:pStyle w:val="ListParagraph"/>
              <w:widowControl w:val="0"/>
              <w:numPr>
                <w:ilvl w:val="0"/>
                <w:numId w:val="1"/>
              </w:numPr>
              <w:autoSpaceDE w:val="0"/>
              <w:autoSpaceDN w:val="0"/>
              <w:rPr>
                <w:rFonts w:ascii="Century Gothic" w:hAnsi="Century Gothic"/>
                <w:color w:val="0070C0"/>
                <w:sz w:val="16"/>
                <w:szCs w:val="16"/>
              </w:rPr>
            </w:pPr>
            <w:r w:rsidRPr="0073530A">
              <w:rPr>
                <w:rFonts w:ascii="Century Gothic" w:hAnsi="Century Gothic"/>
                <w:sz w:val="16"/>
                <w:szCs w:val="16"/>
              </w:rPr>
              <w:t xml:space="preserve">The impact of pornography – </w:t>
            </w:r>
            <w:r w:rsidRPr="0073530A">
              <w:rPr>
                <w:rFonts w:ascii="Century Gothic" w:hAnsi="Century Gothic"/>
                <w:color w:val="FF0000"/>
                <w:sz w:val="16"/>
                <w:szCs w:val="16"/>
              </w:rPr>
              <w:t xml:space="preserve">the role of pleasure in intimate relationships and the impact of pornography on people’s expectations </w:t>
            </w:r>
            <w:r w:rsidRPr="0073530A">
              <w:rPr>
                <w:rFonts w:ascii="Century Gothic" w:hAnsi="Century Gothic"/>
                <w:color w:val="0070C0"/>
                <w:sz w:val="16"/>
                <w:szCs w:val="16"/>
              </w:rPr>
              <w:t>– exploring pornography individually and in relationships</w:t>
            </w:r>
          </w:p>
          <w:p w14:paraId="739CDF0A" w14:textId="77777777" w:rsidR="00447AA3" w:rsidRPr="0073530A" w:rsidRDefault="00447AA3" w:rsidP="0010743A">
            <w:pPr>
              <w:pStyle w:val="ListParagraph"/>
              <w:widowControl w:val="0"/>
              <w:numPr>
                <w:ilvl w:val="0"/>
                <w:numId w:val="1"/>
              </w:numPr>
              <w:autoSpaceDE w:val="0"/>
              <w:autoSpaceDN w:val="0"/>
              <w:rPr>
                <w:rFonts w:ascii="Century Gothic" w:hAnsi="Century Gothic"/>
                <w:sz w:val="16"/>
                <w:szCs w:val="16"/>
              </w:rPr>
            </w:pPr>
            <w:r w:rsidRPr="0073530A">
              <w:rPr>
                <w:rFonts w:ascii="Century Gothic" w:hAnsi="Century Gothic"/>
                <w:sz w:val="16"/>
                <w:szCs w:val="16"/>
              </w:rPr>
              <w:t xml:space="preserve">Contraception and STIs – </w:t>
            </w:r>
            <w:r w:rsidRPr="0073530A">
              <w:rPr>
                <w:rFonts w:ascii="Century Gothic" w:hAnsi="Century Gothic"/>
                <w:color w:val="FF0000"/>
                <w:sz w:val="16"/>
                <w:szCs w:val="16"/>
              </w:rPr>
              <w:t xml:space="preserve">Specific STI’s, their transition and reducing barriers to sexual health services – </w:t>
            </w:r>
            <w:r w:rsidRPr="0073530A">
              <w:rPr>
                <w:rFonts w:ascii="Century Gothic" w:hAnsi="Century Gothic"/>
                <w:color w:val="0070C0"/>
                <w:sz w:val="16"/>
                <w:szCs w:val="16"/>
              </w:rPr>
              <w:t>Safe contraceptive choices</w:t>
            </w:r>
          </w:p>
          <w:p w14:paraId="39CC56B1" w14:textId="35883408" w:rsidR="00447AA3" w:rsidRPr="0073530A" w:rsidRDefault="00447AA3" w:rsidP="0010743A">
            <w:pPr>
              <w:pStyle w:val="ListParagraph"/>
              <w:widowControl w:val="0"/>
              <w:numPr>
                <w:ilvl w:val="0"/>
                <w:numId w:val="1"/>
              </w:numPr>
              <w:autoSpaceDE w:val="0"/>
              <w:autoSpaceDN w:val="0"/>
              <w:rPr>
                <w:rFonts w:ascii="Century Gothic" w:hAnsi="Century Gothic"/>
                <w:sz w:val="16"/>
                <w:szCs w:val="16"/>
              </w:rPr>
            </w:pPr>
            <w:r w:rsidRPr="0073530A">
              <w:rPr>
                <w:rFonts w:ascii="Century Gothic" w:hAnsi="Century Gothic"/>
                <w:sz w:val="16"/>
                <w:szCs w:val="16"/>
              </w:rPr>
              <w:t xml:space="preserve">Pregnancy and choices – </w:t>
            </w:r>
            <w:r w:rsidRPr="0073530A">
              <w:rPr>
                <w:rFonts w:ascii="Century Gothic" w:hAnsi="Century Gothic"/>
                <w:color w:val="FF0000"/>
                <w:sz w:val="16"/>
                <w:szCs w:val="16"/>
              </w:rPr>
              <w:t xml:space="preserve">Healthy pregnancy and lifestyle choices impact on foetus </w:t>
            </w:r>
            <w:r w:rsidRPr="0073530A">
              <w:rPr>
                <w:rFonts w:ascii="Century Gothic" w:hAnsi="Century Gothic"/>
                <w:sz w:val="16"/>
                <w:szCs w:val="16"/>
              </w:rPr>
              <w:t xml:space="preserve">– </w:t>
            </w:r>
            <w:r w:rsidRPr="0073530A">
              <w:rPr>
                <w:rFonts w:ascii="Century Gothic" w:hAnsi="Century Gothic"/>
                <w:color w:val="0070C0"/>
                <w:sz w:val="16"/>
                <w:szCs w:val="16"/>
              </w:rPr>
              <w:t>wider perspectives on abortion American Law vs British Law</w:t>
            </w:r>
          </w:p>
          <w:p w14:paraId="14F46763" w14:textId="39DDC897" w:rsidR="00447AA3" w:rsidRPr="0073530A" w:rsidRDefault="00447AA3" w:rsidP="0010743A">
            <w:pPr>
              <w:pStyle w:val="ListParagraph"/>
              <w:widowControl w:val="0"/>
              <w:numPr>
                <w:ilvl w:val="0"/>
                <w:numId w:val="1"/>
              </w:numPr>
              <w:autoSpaceDE w:val="0"/>
              <w:autoSpaceDN w:val="0"/>
              <w:rPr>
                <w:rFonts w:ascii="Century Gothic" w:hAnsi="Century Gothic"/>
                <w:sz w:val="16"/>
                <w:szCs w:val="16"/>
              </w:rPr>
            </w:pPr>
            <w:r w:rsidRPr="0073530A">
              <w:rPr>
                <w:rFonts w:ascii="Century Gothic" w:hAnsi="Century Gothic"/>
                <w:sz w:val="16"/>
                <w:szCs w:val="16"/>
              </w:rPr>
              <w:t xml:space="preserve">Parenthood – </w:t>
            </w:r>
            <w:r w:rsidRPr="0073530A">
              <w:rPr>
                <w:rFonts w:ascii="Century Gothic" w:hAnsi="Century Gothic"/>
                <w:color w:val="FF0000"/>
                <w:sz w:val="16"/>
                <w:szCs w:val="16"/>
              </w:rPr>
              <w:t xml:space="preserve">The importance of parenting skills and qualities for family life </w:t>
            </w:r>
            <w:r w:rsidRPr="0073530A">
              <w:rPr>
                <w:rFonts w:ascii="Century Gothic" w:hAnsi="Century Gothic"/>
                <w:sz w:val="16"/>
                <w:szCs w:val="16"/>
              </w:rPr>
              <w:t xml:space="preserve">– </w:t>
            </w:r>
            <w:r w:rsidRPr="0073530A">
              <w:rPr>
                <w:rFonts w:ascii="Century Gothic" w:hAnsi="Century Gothic"/>
                <w:color w:val="0070C0"/>
                <w:sz w:val="16"/>
                <w:szCs w:val="16"/>
              </w:rPr>
              <w:t>being a teenage parent</w:t>
            </w:r>
          </w:p>
        </w:tc>
        <w:tc>
          <w:tcPr>
            <w:tcW w:w="2408" w:type="dxa"/>
            <w:gridSpan w:val="2"/>
            <w:vAlign w:val="center"/>
          </w:tcPr>
          <w:p w14:paraId="5E4E8E54" w14:textId="34E9DA72" w:rsidR="00E02328" w:rsidRPr="0073530A" w:rsidRDefault="00C1679D" w:rsidP="00304130">
            <w:pPr>
              <w:jc w:val="center"/>
              <w:rPr>
                <w:rFonts w:ascii="Century Gothic" w:hAnsi="Century Gothic" w:cstheme="minorHAnsi"/>
                <w:sz w:val="16"/>
                <w:szCs w:val="16"/>
              </w:rPr>
            </w:pPr>
            <w:r w:rsidRPr="0073530A">
              <w:rPr>
                <w:rFonts w:ascii="Century Gothic" w:hAnsi="Century Gothic"/>
                <w:color w:val="000000"/>
                <w:sz w:val="16"/>
                <w:szCs w:val="16"/>
              </w:rPr>
              <w:t xml:space="preserve">Assault, </w:t>
            </w:r>
            <w:r w:rsidR="0073530A" w:rsidRPr="0073530A">
              <w:rPr>
                <w:rFonts w:ascii="Century Gothic" w:hAnsi="Century Gothic"/>
                <w:color w:val="000000"/>
                <w:sz w:val="16"/>
                <w:szCs w:val="16"/>
              </w:rPr>
              <w:t>s</w:t>
            </w:r>
            <w:r w:rsidRPr="0073530A">
              <w:rPr>
                <w:rFonts w:ascii="Century Gothic" w:hAnsi="Century Gothic"/>
                <w:color w:val="000000"/>
                <w:sz w:val="16"/>
                <w:szCs w:val="16"/>
              </w:rPr>
              <w:t xml:space="preserve">exual </w:t>
            </w:r>
            <w:r w:rsidR="0073530A" w:rsidRPr="0073530A">
              <w:rPr>
                <w:rFonts w:ascii="Century Gothic" w:hAnsi="Century Gothic"/>
                <w:color w:val="000000"/>
                <w:sz w:val="16"/>
                <w:szCs w:val="16"/>
              </w:rPr>
              <w:t>a</w:t>
            </w:r>
            <w:r w:rsidRPr="0073530A">
              <w:rPr>
                <w:rFonts w:ascii="Century Gothic" w:hAnsi="Century Gothic"/>
                <w:color w:val="000000"/>
                <w:sz w:val="16"/>
                <w:szCs w:val="16"/>
              </w:rPr>
              <w:t xml:space="preserve">ssault, </w:t>
            </w:r>
            <w:r w:rsidR="0073530A" w:rsidRPr="0073530A">
              <w:rPr>
                <w:rFonts w:ascii="Century Gothic" w:hAnsi="Century Gothic"/>
                <w:color w:val="000000"/>
                <w:sz w:val="16"/>
                <w:szCs w:val="16"/>
              </w:rPr>
              <w:t>c</w:t>
            </w:r>
            <w:r w:rsidRPr="0073530A">
              <w:rPr>
                <w:rFonts w:ascii="Century Gothic" w:hAnsi="Century Gothic"/>
                <w:color w:val="000000"/>
                <w:sz w:val="16"/>
                <w:szCs w:val="16"/>
              </w:rPr>
              <w:t xml:space="preserve">oercion, </w:t>
            </w:r>
            <w:r w:rsidR="0073530A" w:rsidRPr="0073530A">
              <w:rPr>
                <w:rFonts w:ascii="Century Gothic" w:hAnsi="Century Gothic"/>
                <w:color w:val="000000"/>
                <w:sz w:val="16"/>
                <w:szCs w:val="16"/>
              </w:rPr>
              <w:t>bl</w:t>
            </w:r>
            <w:r w:rsidRPr="0073530A">
              <w:rPr>
                <w:rFonts w:ascii="Century Gothic" w:hAnsi="Century Gothic"/>
                <w:color w:val="000000"/>
                <w:sz w:val="16"/>
                <w:szCs w:val="16"/>
              </w:rPr>
              <w:t xml:space="preserve">ackmail, </w:t>
            </w:r>
            <w:r w:rsidR="0073530A" w:rsidRPr="0073530A">
              <w:rPr>
                <w:rFonts w:ascii="Century Gothic" w:hAnsi="Century Gothic"/>
                <w:color w:val="000000"/>
                <w:sz w:val="16"/>
                <w:szCs w:val="16"/>
              </w:rPr>
              <w:t>s</w:t>
            </w:r>
            <w:r w:rsidRPr="0073530A">
              <w:rPr>
                <w:rFonts w:ascii="Century Gothic" w:hAnsi="Century Gothic"/>
                <w:color w:val="000000"/>
                <w:sz w:val="16"/>
                <w:szCs w:val="16"/>
              </w:rPr>
              <w:t xml:space="preserve">talking, </w:t>
            </w:r>
            <w:r w:rsidR="0073530A" w:rsidRPr="0073530A">
              <w:rPr>
                <w:rFonts w:ascii="Century Gothic" w:hAnsi="Century Gothic"/>
                <w:color w:val="000000"/>
                <w:sz w:val="16"/>
                <w:szCs w:val="16"/>
              </w:rPr>
              <w:t>h</w:t>
            </w:r>
            <w:r w:rsidRPr="0073530A">
              <w:rPr>
                <w:rFonts w:ascii="Century Gothic" w:hAnsi="Century Gothic"/>
                <w:color w:val="000000"/>
                <w:sz w:val="16"/>
                <w:szCs w:val="16"/>
              </w:rPr>
              <w:t xml:space="preserve">arassment, </w:t>
            </w:r>
            <w:r w:rsidR="0073530A" w:rsidRPr="0073530A">
              <w:rPr>
                <w:rFonts w:ascii="Century Gothic" w:hAnsi="Century Gothic"/>
                <w:color w:val="000000"/>
                <w:sz w:val="16"/>
                <w:szCs w:val="16"/>
              </w:rPr>
              <w:t>m</w:t>
            </w:r>
            <w:r w:rsidRPr="0073530A">
              <w:rPr>
                <w:rFonts w:ascii="Century Gothic" w:hAnsi="Century Gothic"/>
                <w:color w:val="000000"/>
                <w:sz w:val="16"/>
                <w:szCs w:val="16"/>
              </w:rPr>
              <w:t xml:space="preserve">utual respect, </w:t>
            </w:r>
            <w:r w:rsidR="0073530A" w:rsidRPr="0073530A">
              <w:rPr>
                <w:rFonts w:ascii="Century Gothic" w:hAnsi="Century Gothic"/>
                <w:color w:val="000000"/>
                <w:sz w:val="16"/>
                <w:szCs w:val="16"/>
              </w:rPr>
              <w:t>s</w:t>
            </w:r>
            <w:r w:rsidRPr="0073530A">
              <w:rPr>
                <w:rFonts w:ascii="Century Gothic" w:hAnsi="Century Gothic"/>
                <w:color w:val="000000"/>
                <w:sz w:val="16"/>
                <w:szCs w:val="16"/>
              </w:rPr>
              <w:t xml:space="preserve">exual norms, </w:t>
            </w:r>
            <w:r w:rsidR="0073530A" w:rsidRPr="0073530A">
              <w:rPr>
                <w:rFonts w:ascii="Century Gothic" w:hAnsi="Century Gothic"/>
                <w:color w:val="000000"/>
                <w:sz w:val="16"/>
                <w:szCs w:val="16"/>
              </w:rPr>
              <w:t>c</w:t>
            </w:r>
            <w:r w:rsidRPr="0073530A">
              <w:rPr>
                <w:rFonts w:ascii="Century Gothic" w:hAnsi="Century Gothic"/>
                <w:color w:val="000000"/>
                <w:sz w:val="16"/>
                <w:szCs w:val="16"/>
              </w:rPr>
              <w:t xml:space="preserve">oercion, </w:t>
            </w:r>
            <w:r w:rsidR="0073530A" w:rsidRPr="0073530A">
              <w:rPr>
                <w:rFonts w:ascii="Century Gothic" w:hAnsi="Century Gothic"/>
                <w:color w:val="000000"/>
                <w:sz w:val="16"/>
                <w:szCs w:val="16"/>
              </w:rPr>
              <w:t>i</w:t>
            </w:r>
            <w:r w:rsidRPr="0073530A">
              <w:rPr>
                <w:rFonts w:ascii="Century Gothic" w:hAnsi="Century Gothic"/>
                <w:color w:val="000000"/>
                <w:sz w:val="16"/>
                <w:szCs w:val="16"/>
              </w:rPr>
              <w:t xml:space="preserve">ntimacy, </w:t>
            </w:r>
            <w:r w:rsidR="0073530A" w:rsidRPr="0073530A">
              <w:rPr>
                <w:rFonts w:ascii="Century Gothic" w:hAnsi="Century Gothic"/>
                <w:color w:val="000000"/>
                <w:sz w:val="16"/>
                <w:szCs w:val="16"/>
              </w:rPr>
              <w:t>m</w:t>
            </w:r>
            <w:r w:rsidRPr="0073530A">
              <w:rPr>
                <w:rFonts w:ascii="Century Gothic" w:hAnsi="Century Gothic"/>
                <w:color w:val="000000"/>
                <w:sz w:val="16"/>
                <w:szCs w:val="16"/>
              </w:rPr>
              <w:t xml:space="preserve">utual respect, </w:t>
            </w:r>
            <w:r w:rsidR="0073530A" w:rsidRPr="0073530A">
              <w:rPr>
                <w:rFonts w:ascii="Century Gothic" w:hAnsi="Century Gothic"/>
                <w:color w:val="000000"/>
                <w:sz w:val="16"/>
                <w:szCs w:val="16"/>
              </w:rPr>
              <w:t>w</w:t>
            </w:r>
            <w:r w:rsidRPr="0073530A">
              <w:rPr>
                <w:rFonts w:ascii="Century Gothic" w:hAnsi="Century Gothic"/>
                <w:color w:val="000000"/>
                <w:sz w:val="16"/>
                <w:szCs w:val="16"/>
              </w:rPr>
              <w:t>ithdraw consent</w:t>
            </w:r>
          </w:p>
        </w:tc>
        <w:tc>
          <w:tcPr>
            <w:tcW w:w="2409" w:type="dxa"/>
            <w:vAlign w:val="center"/>
          </w:tcPr>
          <w:p w14:paraId="7F2F0F09" w14:textId="0A29F120" w:rsidR="008F5C39" w:rsidRPr="008F5C39" w:rsidRDefault="008F5C39" w:rsidP="00780042">
            <w:pPr>
              <w:jc w:val="center"/>
              <w:rPr>
                <w:rFonts w:ascii="Century Gothic" w:hAnsi="Century Gothic" w:cstheme="minorHAnsi"/>
                <w:sz w:val="17"/>
                <w:szCs w:val="19"/>
              </w:rPr>
            </w:pPr>
          </w:p>
        </w:tc>
      </w:tr>
      <w:tr w:rsidR="00272876" w:rsidRPr="00E550EA" w14:paraId="3F0839FF" w14:textId="77777777" w:rsidTr="00272876">
        <w:trPr>
          <w:trHeight w:val="942"/>
        </w:trPr>
        <w:tc>
          <w:tcPr>
            <w:tcW w:w="713" w:type="dxa"/>
            <w:vMerge/>
            <w:shd w:val="clear" w:color="auto" w:fill="000000" w:themeFill="text1"/>
            <w:textDirection w:val="btLr"/>
          </w:tcPr>
          <w:p w14:paraId="5B5C5232" w14:textId="77777777" w:rsidR="00272876" w:rsidRDefault="00272876" w:rsidP="00CA5964">
            <w:pPr>
              <w:ind w:left="113" w:right="113"/>
              <w:jc w:val="center"/>
              <w:rPr>
                <w:rFonts w:ascii="Century Gothic" w:hAnsi="Century Gothic"/>
                <w:b/>
                <w:sz w:val="39"/>
                <w:szCs w:val="19"/>
              </w:rPr>
            </w:pPr>
          </w:p>
        </w:tc>
        <w:tc>
          <w:tcPr>
            <w:tcW w:w="704" w:type="dxa"/>
            <w:gridSpan w:val="2"/>
            <w:shd w:val="clear" w:color="auto" w:fill="00B0F0"/>
            <w:vAlign w:val="center"/>
          </w:tcPr>
          <w:p w14:paraId="7FCA33AF" w14:textId="64FA1B5F" w:rsidR="00272876" w:rsidRPr="00E550EA" w:rsidRDefault="00272876" w:rsidP="00272876">
            <w:pPr>
              <w:rPr>
                <w:rFonts w:ascii="Century Gothic" w:hAnsi="Century Gothic"/>
                <w:b/>
                <w:sz w:val="19"/>
                <w:szCs w:val="19"/>
              </w:rPr>
            </w:pPr>
            <w:r>
              <w:rPr>
                <w:rFonts w:ascii="Century Gothic" w:hAnsi="Century Gothic"/>
                <w:b/>
                <w:sz w:val="19"/>
                <w:szCs w:val="19"/>
              </w:rPr>
              <w:t>HT2</w:t>
            </w:r>
          </w:p>
        </w:tc>
        <w:tc>
          <w:tcPr>
            <w:tcW w:w="2406" w:type="dxa"/>
            <w:vAlign w:val="center"/>
          </w:tcPr>
          <w:p w14:paraId="5AE2AA3E" w14:textId="77777777" w:rsidR="00272876" w:rsidRPr="0073530A" w:rsidRDefault="00272876" w:rsidP="00272876">
            <w:pPr>
              <w:jc w:val="center"/>
              <w:rPr>
                <w:rFonts w:ascii="Century Gothic" w:hAnsi="Century Gothic"/>
                <w:sz w:val="16"/>
                <w:szCs w:val="16"/>
              </w:rPr>
            </w:pPr>
            <w:r w:rsidRPr="0073530A">
              <w:rPr>
                <w:rFonts w:ascii="Century Gothic" w:hAnsi="Century Gothic"/>
                <w:sz w:val="16"/>
                <w:szCs w:val="16"/>
              </w:rPr>
              <w:t xml:space="preserve">The World Around Me: </w:t>
            </w:r>
          </w:p>
          <w:p w14:paraId="0B2DB385" w14:textId="44A9E96F" w:rsidR="00272876" w:rsidRPr="0073530A" w:rsidRDefault="00272876" w:rsidP="00272876">
            <w:pPr>
              <w:jc w:val="center"/>
              <w:rPr>
                <w:rFonts w:ascii="Century Gothic" w:hAnsi="Century Gothic"/>
                <w:sz w:val="16"/>
                <w:szCs w:val="16"/>
              </w:rPr>
            </w:pPr>
            <w:r w:rsidRPr="0073530A">
              <w:rPr>
                <w:rFonts w:ascii="Century Gothic" w:hAnsi="Century Gothic"/>
                <w:sz w:val="16"/>
                <w:szCs w:val="16"/>
              </w:rPr>
              <w:t>Careers</w:t>
            </w:r>
          </w:p>
        </w:tc>
        <w:tc>
          <w:tcPr>
            <w:tcW w:w="7652" w:type="dxa"/>
            <w:gridSpan w:val="2"/>
            <w:vAlign w:val="center"/>
          </w:tcPr>
          <w:p w14:paraId="74EF66EF" w14:textId="77777777" w:rsidR="00272876" w:rsidRPr="0073530A" w:rsidRDefault="00272876" w:rsidP="00272876">
            <w:pPr>
              <w:pStyle w:val="ListParagraph"/>
              <w:numPr>
                <w:ilvl w:val="0"/>
                <w:numId w:val="4"/>
              </w:numPr>
              <w:rPr>
                <w:rFonts w:ascii="Century Gothic" w:hAnsi="Century Gothic" w:cstheme="minorHAnsi"/>
                <w:sz w:val="16"/>
                <w:szCs w:val="16"/>
              </w:rPr>
            </w:pPr>
            <w:r w:rsidRPr="0073530A">
              <w:rPr>
                <w:rFonts w:ascii="Century Gothic" w:hAnsi="Century Gothic" w:cstheme="minorHAnsi"/>
                <w:sz w:val="16"/>
                <w:szCs w:val="16"/>
              </w:rPr>
              <w:t>Reflecting on transferable skills</w:t>
            </w:r>
          </w:p>
          <w:p w14:paraId="1F4CE3D3" w14:textId="77777777" w:rsidR="00272876" w:rsidRPr="0073530A" w:rsidRDefault="00272876" w:rsidP="00272876">
            <w:pPr>
              <w:pStyle w:val="ListParagraph"/>
              <w:numPr>
                <w:ilvl w:val="0"/>
                <w:numId w:val="4"/>
              </w:numPr>
              <w:rPr>
                <w:rFonts w:ascii="Century Gothic" w:hAnsi="Century Gothic" w:cstheme="minorHAnsi"/>
                <w:sz w:val="16"/>
                <w:szCs w:val="16"/>
              </w:rPr>
            </w:pPr>
            <w:r w:rsidRPr="0073530A">
              <w:rPr>
                <w:rFonts w:ascii="Century Gothic" w:hAnsi="Century Gothic" w:cstheme="minorHAnsi"/>
                <w:sz w:val="16"/>
                <w:szCs w:val="16"/>
              </w:rPr>
              <w:t>Writing CV</w:t>
            </w:r>
          </w:p>
          <w:p w14:paraId="63CCD903" w14:textId="77777777" w:rsidR="00272876" w:rsidRPr="0073530A" w:rsidRDefault="00272876" w:rsidP="00272876">
            <w:pPr>
              <w:pStyle w:val="ListParagraph"/>
              <w:numPr>
                <w:ilvl w:val="0"/>
                <w:numId w:val="4"/>
              </w:numPr>
              <w:rPr>
                <w:rFonts w:ascii="Century Gothic" w:hAnsi="Century Gothic" w:cstheme="minorHAnsi"/>
                <w:sz w:val="16"/>
                <w:szCs w:val="16"/>
              </w:rPr>
            </w:pPr>
            <w:r w:rsidRPr="0073530A">
              <w:rPr>
                <w:rFonts w:ascii="Century Gothic" w:hAnsi="Century Gothic" w:cstheme="minorHAnsi"/>
                <w:sz w:val="16"/>
                <w:szCs w:val="16"/>
              </w:rPr>
              <w:t xml:space="preserve">Interview Day preparation </w:t>
            </w:r>
          </w:p>
          <w:p w14:paraId="44AE2D3E" w14:textId="77777777" w:rsidR="00272876" w:rsidRPr="0073530A" w:rsidRDefault="00272876" w:rsidP="00272876">
            <w:pPr>
              <w:pStyle w:val="ListParagraph"/>
              <w:numPr>
                <w:ilvl w:val="0"/>
                <w:numId w:val="4"/>
              </w:numPr>
              <w:rPr>
                <w:rFonts w:ascii="Century Gothic" w:hAnsi="Century Gothic" w:cstheme="minorHAnsi"/>
                <w:sz w:val="16"/>
                <w:szCs w:val="16"/>
              </w:rPr>
            </w:pPr>
            <w:r w:rsidRPr="0073530A">
              <w:rPr>
                <w:rFonts w:ascii="Century Gothic" w:hAnsi="Century Gothic" w:cstheme="minorHAnsi"/>
                <w:sz w:val="16"/>
                <w:szCs w:val="16"/>
              </w:rPr>
              <w:t xml:space="preserve">Work Experience Preparation </w:t>
            </w:r>
          </w:p>
          <w:p w14:paraId="690A859A" w14:textId="77777777" w:rsidR="00272876" w:rsidRPr="0073530A" w:rsidRDefault="00272876" w:rsidP="00272876">
            <w:pPr>
              <w:pStyle w:val="ListParagraph"/>
              <w:numPr>
                <w:ilvl w:val="0"/>
                <w:numId w:val="4"/>
              </w:numPr>
              <w:rPr>
                <w:rFonts w:ascii="Century Gothic" w:hAnsi="Century Gothic" w:cstheme="minorHAnsi"/>
                <w:sz w:val="16"/>
                <w:szCs w:val="16"/>
              </w:rPr>
            </w:pPr>
            <w:r w:rsidRPr="0073530A">
              <w:rPr>
                <w:rFonts w:ascii="Century Gothic" w:hAnsi="Century Gothic" w:cstheme="minorHAnsi"/>
                <w:sz w:val="16"/>
                <w:szCs w:val="16"/>
              </w:rPr>
              <w:t>Careers of interest</w:t>
            </w:r>
          </w:p>
          <w:p w14:paraId="53B45C3B" w14:textId="77777777" w:rsidR="00272876" w:rsidRPr="0073530A" w:rsidRDefault="00272876" w:rsidP="00272876">
            <w:pPr>
              <w:pStyle w:val="ListParagraph"/>
              <w:numPr>
                <w:ilvl w:val="0"/>
                <w:numId w:val="4"/>
              </w:numPr>
              <w:rPr>
                <w:rFonts w:ascii="Century Gothic" w:hAnsi="Century Gothic" w:cstheme="minorHAnsi"/>
                <w:sz w:val="16"/>
                <w:szCs w:val="16"/>
              </w:rPr>
            </w:pPr>
            <w:r w:rsidRPr="0073530A">
              <w:rPr>
                <w:rFonts w:ascii="Century Gothic" w:hAnsi="Century Gothic" w:cstheme="minorHAnsi"/>
                <w:sz w:val="16"/>
                <w:szCs w:val="16"/>
              </w:rPr>
              <w:t>Post-16 options</w:t>
            </w:r>
          </w:p>
          <w:p w14:paraId="734C9B01" w14:textId="77777777" w:rsidR="00272876" w:rsidRPr="00272876" w:rsidRDefault="00272876" w:rsidP="00272876">
            <w:pPr>
              <w:widowControl w:val="0"/>
              <w:autoSpaceDE w:val="0"/>
              <w:autoSpaceDN w:val="0"/>
              <w:rPr>
                <w:rFonts w:ascii="Century Gothic" w:hAnsi="Century Gothic"/>
                <w:sz w:val="16"/>
                <w:szCs w:val="16"/>
              </w:rPr>
            </w:pPr>
          </w:p>
        </w:tc>
        <w:tc>
          <w:tcPr>
            <w:tcW w:w="2408" w:type="dxa"/>
            <w:gridSpan w:val="2"/>
            <w:vAlign w:val="center"/>
          </w:tcPr>
          <w:p w14:paraId="5CE35D36" w14:textId="2FC3CCB9" w:rsidR="00272876" w:rsidRPr="0073530A" w:rsidRDefault="00272876" w:rsidP="00304130">
            <w:pPr>
              <w:jc w:val="center"/>
              <w:rPr>
                <w:rFonts w:ascii="Century Gothic" w:hAnsi="Century Gothic"/>
                <w:color w:val="000000"/>
                <w:sz w:val="16"/>
                <w:szCs w:val="16"/>
              </w:rPr>
            </w:pPr>
            <w:r w:rsidRPr="0073530A">
              <w:rPr>
                <w:rFonts w:ascii="Century Gothic" w:hAnsi="Century Gothic" w:cstheme="minorHAnsi"/>
                <w:sz w:val="16"/>
                <w:szCs w:val="16"/>
              </w:rPr>
              <w:t>Transferable skills, CV, work experience, vocational, technical, Post-16</w:t>
            </w:r>
          </w:p>
        </w:tc>
        <w:tc>
          <w:tcPr>
            <w:tcW w:w="2409" w:type="dxa"/>
            <w:vAlign w:val="center"/>
          </w:tcPr>
          <w:p w14:paraId="197BD788" w14:textId="77777777" w:rsidR="00272876" w:rsidRPr="008F5C39" w:rsidRDefault="00272876" w:rsidP="00780042">
            <w:pPr>
              <w:jc w:val="center"/>
              <w:rPr>
                <w:rFonts w:ascii="Century Gothic" w:hAnsi="Century Gothic" w:cstheme="minorHAnsi"/>
                <w:sz w:val="17"/>
                <w:szCs w:val="19"/>
              </w:rPr>
            </w:pPr>
          </w:p>
        </w:tc>
      </w:tr>
      <w:tr w:rsidR="00E02328" w:rsidRPr="00E550EA" w14:paraId="0DA61BCE" w14:textId="77777777" w:rsidTr="005D3C68">
        <w:trPr>
          <w:trHeight w:val="962"/>
        </w:trPr>
        <w:tc>
          <w:tcPr>
            <w:tcW w:w="713" w:type="dxa"/>
            <w:vMerge/>
            <w:shd w:val="clear" w:color="auto" w:fill="000000" w:themeFill="text1"/>
          </w:tcPr>
          <w:p w14:paraId="7799031B" w14:textId="77777777" w:rsidR="00E02328" w:rsidRPr="00E550EA" w:rsidRDefault="00E02328" w:rsidP="00304130">
            <w:pPr>
              <w:jc w:val="center"/>
              <w:rPr>
                <w:rFonts w:ascii="Century Gothic" w:hAnsi="Century Gothic"/>
                <w:b/>
                <w:sz w:val="19"/>
                <w:szCs w:val="19"/>
              </w:rPr>
            </w:pPr>
          </w:p>
        </w:tc>
        <w:tc>
          <w:tcPr>
            <w:tcW w:w="704" w:type="dxa"/>
            <w:gridSpan w:val="2"/>
            <w:tcBorders>
              <w:top w:val="double" w:sz="4" w:space="0" w:color="auto"/>
            </w:tcBorders>
            <w:shd w:val="clear" w:color="auto" w:fill="00B0F0"/>
            <w:vAlign w:val="center"/>
          </w:tcPr>
          <w:p w14:paraId="4419148D" w14:textId="5C9740AA" w:rsidR="00E02328" w:rsidRPr="00E550EA" w:rsidRDefault="00E02328" w:rsidP="00304130">
            <w:pPr>
              <w:jc w:val="center"/>
              <w:rPr>
                <w:rFonts w:ascii="Century Gothic" w:hAnsi="Century Gothic"/>
                <w:b/>
                <w:sz w:val="19"/>
                <w:szCs w:val="19"/>
              </w:rPr>
            </w:pPr>
            <w:r w:rsidRPr="00E550EA">
              <w:rPr>
                <w:rFonts w:ascii="Century Gothic" w:hAnsi="Century Gothic"/>
                <w:b/>
                <w:sz w:val="19"/>
                <w:szCs w:val="19"/>
              </w:rPr>
              <w:t>HT</w:t>
            </w:r>
            <w:r w:rsidR="00272876">
              <w:rPr>
                <w:rFonts w:ascii="Century Gothic" w:hAnsi="Century Gothic"/>
                <w:b/>
                <w:sz w:val="19"/>
                <w:szCs w:val="19"/>
              </w:rPr>
              <w:t>3</w:t>
            </w:r>
          </w:p>
        </w:tc>
        <w:tc>
          <w:tcPr>
            <w:tcW w:w="2406" w:type="dxa"/>
            <w:tcBorders>
              <w:top w:val="double" w:sz="4" w:space="0" w:color="auto"/>
            </w:tcBorders>
            <w:vAlign w:val="center"/>
          </w:tcPr>
          <w:p w14:paraId="113634E0" w14:textId="06E0206F" w:rsidR="00E02328" w:rsidRPr="0073530A" w:rsidRDefault="005D3C68" w:rsidP="00304130">
            <w:pPr>
              <w:jc w:val="center"/>
              <w:rPr>
                <w:rFonts w:ascii="Century Gothic" w:hAnsi="Century Gothic"/>
                <w:sz w:val="16"/>
                <w:szCs w:val="16"/>
              </w:rPr>
            </w:pPr>
            <w:r w:rsidRPr="0073530A">
              <w:rPr>
                <w:rFonts w:ascii="Century Gothic" w:hAnsi="Century Gothic"/>
                <w:sz w:val="16"/>
                <w:szCs w:val="16"/>
              </w:rPr>
              <w:t>The World Around Me</w:t>
            </w:r>
            <w:r w:rsidR="007A3249" w:rsidRPr="0073530A">
              <w:rPr>
                <w:rFonts w:ascii="Century Gothic" w:hAnsi="Century Gothic"/>
                <w:sz w:val="16"/>
                <w:szCs w:val="16"/>
              </w:rPr>
              <w:t>: The Value of Life</w:t>
            </w:r>
          </w:p>
        </w:tc>
        <w:tc>
          <w:tcPr>
            <w:tcW w:w="7652" w:type="dxa"/>
            <w:gridSpan w:val="2"/>
            <w:tcBorders>
              <w:top w:val="double" w:sz="4" w:space="0" w:color="auto"/>
            </w:tcBorders>
            <w:vAlign w:val="center"/>
          </w:tcPr>
          <w:p w14:paraId="569E1FE5" w14:textId="265BFA61" w:rsidR="00E02A01" w:rsidRPr="0073530A" w:rsidRDefault="00E02A01" w:rsidP="00E02A01">
            <w:pPr>
              <w:pStyle w:val="ListParagraph"/>
              <w:widowControl w:val="0"/>
              <w:numPr>
                <w:ilvl w:val="0"/>
                <w:numId w:val="1"/>
              </w:numPr>
              <w:autoSpaceDE w:val="0"/>
              <w:autoSpaceDN w:val="0"/>
              <w:spacing w:after="160" w:line="259" w:lineRule="auto"/>
              <w:rPr>
                <w:rFonts w:ascii="Century Gothic" w:hAnsi="Century Gothic"/>
                <w:sz w:val="16"/>
                <w:szCs w:val="16"/>
              </w:rPr>
            </w:pPr>
            <w:r w:rsidRPr="0073530A">
              <w:rPr>
                <w:rFonts w:ascii="Century Gothic" w:hAnsi="Century Gothic"/>
                <w:sz w:val="16"/>
                <w:szCs w:val="16"/>
              </w:rPr>
              <w:t>Religious Teachings on the sanctity of life – Humanist views on the values of life and the right to life (Universal Declaration of Human Rights)</w:t>
            </w:r>
          </w:p>
          <w:p w14:paraId="5C0EF567" w14:textId="74C92258" w:rsidR="00E02A01" w:rsidRPr="0073530A" w:rsidRDefault="00E02A01" w:rsidP="00E02A01">
            <w:pPr>
              <w:pStyle w:val="ListParagraph"/>
              <w:widowControl w:val="0"/>
              <w:numPr>
                <w:ilvl w:val="0"/>
                <w:numId w:val="1"/>
              </w:numPr>
              <w:autoSpaceDE w:val="0"/>
              <w:autoSpaceDN w:val="0"/>
              <w:spacing w:after="160" w:line="259" w:lineRule="auto"/>
              <w:rPr>
                <w:rFonts w:ascii="Century Gothic" w:hAnsi="Century Gothic"/>
                <w:sz w:val="16"/>
                <w:szCs w:val="16"/>
              </w:rPr>
            </w:pPr>
            <w:r w:rsidRPr="0073530A">
              <w:rPr>
                <w:rFonts w:ascii="Century Gothic" w:hAnsi="Century Gothic"/>
                <w:sz w:val="16"/>
                <w:szCs w:val="16"/>
              </w:rPr>
              <w:t xml:space="preserve">Abortion – UK law, pro-life arguments, pro-choice </w:t>
            </w:r>
          </w:p>
          <w:p w14:paraId="63376D66" w14:textId="531DDE6F" w:rsidR="00E02A01" w:rsidRPr="0073530A" w:rsidRDefault="00E02A01" w:rsidP="00E02A01">
            <w:pPr>
              <w:pStyle w:val="ListParagraph"/>
              <w:widowControl w:val="0"/>
              <w:numPr>
                <w:ilvl w:val="0"/>
                <w:numId w:val="1"/>
              </w:numPr>
              <w:autoSpaceDE w:val="0"/>
              <w:autoSpaceDN w:val="0"/>
              <w:spacing w:after="160" w:line="259" w:lineRule="auto"/>
              <w:rPr>
                <w:rFonts w:ascii="Century Gothic" w:hAnsi="Century Gothic"/>
                <w:sz w:val="16"/>
                <w:szCs w:val="16"/>
              </w:rPr>
            </w:pPr>
            <w:r w:rsidRPr="0073530A">
              <w:rPr>
                <w:rFonts w:ascii="Century Gothic" w:hAnsi="Century Gothic"/>
                <w:sz w:val="16"/>
                <w:szCs w:val="16"/>
              </w:rPr>
              <w:t xml:space="preserve">Euthanasia – Law in the UK vs internationally, voluntary vs involuntary, arguments for and against </w:t>
            </w:r>
          </w:p>
          <w:p w14:paraId="394FB9B3" w14:textId="4E0F9D6A" w:rsidR="00E02A01" w:rsidRPr="0073530A" w:rsidRDefault="00E02A01" w:rsidP="00E02A01">
            <w:pPr>
              <w:pStyle w:val="ListParagraph"/>
              <w:widowControl w:val="0"/>
              <w:numPr>
                <w:ilvl w:val="0"/>
                <w:numId w:val="1"/>
              </w:numPr>
              <w:autoSpaceDE w:val="0"/>
              <w:autoSpaceDN w:val="0"/>
              <w:spacing w:after="160" w:line="259" w:lineRule="auto"/>
              <w:rPr>
                <w:rFonts w:ascii="Century Gothic" w:hAnsi="Century Gothic"/>
                <w:sz w:val="16"/>
                <w:szCs w:val="16"/>
              </w:rPr>
            </w:pPr>
            <w:r w:rsidRPr="0073530A">
              <w:rPr>
                <w:rFonts w:ascii="Century Gothic" w:hAnsi="Century Gothic"/>
                <w:sz w:val="16"/>
                <w:szCs w:val="16"/>
              </w:rPr>
              <w:t>Animal testing – UK law, differences between humans and animals, arguments for and against</w:t>
            </w:r>
          </w:p>
          <w:p w14:paraId="2449EC0F" w14:textId="153B7AF3" w:rsidR="00E02A01" w:rsidRPr="0073530A" w:rsidRDefault="00E02A01" w:rsidP="00E02A01">
            <w:pPr>
              <w:pStyle w:val="ListParagraph"/>
              <w:widowControl w:val="0"/>
              <w:numPr>
                <w:ilvl w:val="0"/>
                <w:numId w:val="1"/>
              </w:numPr>
              <w:autoSpaceDE w:val="0"/>
              <w:autoSpaceDN w:val="0"/>
              <w:spacing w:after="160" w:line="259" w:lineRule="auto"/>
              <w:rPr>
                <w:rFonts w:ascii="Century Gothic" w:hAnsi="Century Gothic"/>
                <w:sz w:val="16"/>
                <w:szCs w:val="16"/>
              </w:rPr>
            </w:pPr>
            <w:r w:rsidRPr="0073530A">
              <w:rPr>
                <w:rFonts w:ascii="Century Gothic" w:hAnsi="Century Gothic"/>
                <w:sz w:val="16"/>
                <w:szCs w:val="16"/>
              </w:rPr>
              <w:t>Cosmetic surgery – types and procedures, pressures of media, Islamic Views, Christian views</w:t>
            </w:r>
          </w:p>
          <w:p w14:paraId="25E86B09" w14:textId="65118E38" w:rsidR="00E02A01" w:rsidRPr="0073530A" w:rsidRDefault="00E02A01" w:rsidP="00E02A01">
            <w:pPr>
              <w:pStyle w:val="ListParagraph"/>
              <w:widowControl w:val="0"/>
              <w:numPr>
                <w:ilvl w:val="0"/>
                <w:numId w:val="1"/>
              </w:numPr>
              <w:autoSpaceDE w:val="0"/>
              <w:autoSpaceDN w:val="0"/>
              <w:spacing w:after="160" w:line="259" w:lineRule="auto"/>
              <w:rPr>
                <w:rFonts w:ascii="Century Gothic" w:hAnsi="Century Gothic"/>
                <w:sz w:val="16"/>
                <w:szCs w:val="16"/>
              </w:rPr>
            </w:pPr>
            <w:r w:rsidRPr="0073530A">
              <w:rPr>
                <w:rFonts w:ascii="Century Gothic" w:hAnsi="Century Gothic"/>
                <w:sz w:val="16"/>
                <w:szCs w:val="16"/>
              </w:rPr>
              <w:t>Speciesism – animal rights laws in UK, work of PETA, exploring veganism and vegetarianism</w:t>
            </w:r>
          </w:p>
          <w:p w14:paraId="658AD093" w14:textId="03544D36" w:rsidR="000F2C76" w:rsidRPr="0073530A" w:rsidRDefault="000F2C76" w:rsidP="00E02A01">
            <w:pPr>
              <w:widowControl w:val="0"/>
              <w:autoSpaceDE w:val="0"/>
              <w:autoSpaceDN w:val="0"/>
              <w:rPr>
                <w:rFonts w:ascii="Century Gothic" w:hAnsi="Century Gothic" w:cstheme="minorHAnsi"/>
                <w:sz w:val="16"/>
                <w:szCs w:val="16"/>
              </w:rPr>
            </w:pPr>
          </w:p>
        </w:tc>
        <w:tc>
          <w:tcPr>
            <w:tcW w:w="2408" w:type="dxa"/>
            <w:gridSpan w:val="2"/>
            <w:tcBorders>
              <w:top w:val="double" w:sz="4" w:space="0" w:color="auto"/>
            </w:tcBorders>
            <w:vAlign w:val="center"/>
          </w:tcPr>
          <w:p w14:paraId="0330FF54" w14:textId="54AA1642" w:rsidR="00907D91" w:rsidRPr="0073530A" w:rsidRDefault="00C1679D" w:rsidP="00304130">
            <w:pPr>
              <w:jc w:val="center"/>
              <w:rPr>
                <w:rFonts w:ascii="Century Gothic" w:hAnsi="Century Gothic" w:cstheme="minorHAnsi"/>
                <w:sz w:val="16"/>
                <w:szCs w:val="16"/>
              </w:rPr>
            </w:pPr>
            <w:r w:rsidRPr="0073530A">
              <w:rPr>
                <w:rFonts w:ascii="Century Gothic" w:hAnsi="Century Gothic" w:cstheme="minorHAnsi"/>
                <w:sz w:val="16"/>
                <w:szCs w:val="16"/>
              </w:rPr>
              <w:t>Humanists, abortion, pro-life, euthanasia, cosmetic, speciesism</w:t>
            </w:r>
          </w:p>
          <w:p w14:paraId="23DF5358" w14:textId="77777777" w:rsidR="00907D91" w:rsidRPr="0073530A" w:rsidRDefault="00907D91" w:rsidP="00304130">
            <w:pPr>
              <w:jc w:val="center"/>
              <w:rPr>
                <w:rFonts w:ascii="Century Gothic" w:hAnsi="Century Gothic" w:cstheme="minorHAnsi"/>
                <w:sz w:val="16"/>
                <w:szCs w:val="16"/>
              </w:rPr>
            </w:pPr>
          </w:p>
          <w:p w14:paraId="43BF1C22" w14:textId="4B5C5401" w:rsidR="00E02328" w:rsidRPr="0073530A" w:rsidRDefault="00E02328" w:rsidP="00304130">
            <w:pPr>
              <w:jc w:val="center"/>
              <w:rPr>
                <w:rFonts w:ascii="Century Gothic" w:hAnsi="Century Gothic" w:cstheme="minorHAnsi"/>
                <w:sz w:val="16"/>
                <w:szCs w:val="16"/>
              </w:rPr>
            </w:pPr>
          </w:p>
        </w:tc>
        <w:tc>
          <w:tcPr>
            <w:tcW w:w="2409" w:type="dxa"/>
            <w:tcBorders>
              <w:top w:val="double" w:sz="4" w:space="0" w:color="auto"/>
            </w:tcBorders>
            <w:vAlign w:val="center"/>
          </w:tcPr>
          <w:p w14:paraId="19708B8B" w14:textId="44C7E593" w:rsidR="00E02328" w:rsidRPr="00304130" w:rsidRDefault="00E02328" w:rsidP="00304130">
            <w:pPr>
              <w:jc w:val="center"/>
              <w:rPr>
                <w:rFonts w:ascii="Century Gothic" w:hAnsi="Century Gothic" w:cstheme="minorHAnsi"/>
                <w:sz w:val="17"/>
                <w:szCs w:val="19"/>
              </w:rPr>
            </w:pPr>
          </w:p>
        </w:tc>
      </w:tr>
      <w:tr w:rsidR="00E02328" w:rsidRPr="00E550EA" w14:paraId="10282772" w14:textId="77777777" w:rsidTr="007A3249">
        <w:trPr>
          <w:trHeight w:val="1884"/>
        </w:trPr>
        <w:tc>
          <w:tcPr>
            <w:tcW w:w="713" w:type="dxa"/>
            <w:vMerge/>
            <w:shd w:val="clear" w:color="auto" w:fill="000000" w:themeFill="text1"/>
          </w:tcPr>
          <w:p w14:paraId="7317BF0B" w14:textId="77777777" w:rsidR="00E02328" w:rsidRPr="00E550EA" w:rsidRDefault="00E02328" w:rsidP="00304130">
            <w:pPr>
              <w:jc w:val="center"/>
              <w:rPr>
                <w:rFonts w:ascii="Century Gothic" w:hAnsi="Century Gothic"/>
                <w:b/>
                <w:sz w:val="19"/>
                <w:szCs w:val="19"/>
              </w:rPr>
            </w:pPr>
          </w:p>
        </w:tc>
        <w:tc>
          <w:tcPr>
            <w:tcW w:w="704" w:type="dxa"/>
            <w:gridSpan w:val="2"/>
            <w:tcBorders>
              <w:top w:val="double" w:sz="4" w:space="0" w:color="auto"/>
            </w:tcBorders>
            <w:shd w:val="clear" w:color="auto" w:fill="FF0000"/>
            <w:vAlign w:val="center"/>
          </w:tcPr>
          <w:p w14:paraId="7108ECB9" w14:textId="77777777" w:rsidR="00E02328" w:rsidRPr="00E550EA" w:rsidRDefault="00E02328" w:rsidP="00304130">
            <w:pPr>
              <w:jc w:val="center"/>
              <w:rPr>
                <w:rFonts w:ascii="Century Gothic" w:hAnsi="Century Gothic"/>
                <w:b/>
                <w:sz w:val="19"/>
                <w:szCs w:val="19"/>
              </w:rPr>
            </w:pPr>
            <w:r w:rsidRPr="00E550EA">
              <w:rPr>
                <w:rFonts w:ascii="Century Gothic" w:hAnsi="Century Gothic"/>
                <w:b/>
                <w:sz w:val="19"/>
                <w:szCs w:val="19"/>
              </w:rPr>
              <w:t>HT4</w:t>
            </w:r>
          </w:p>
        </w:tc>
        <w:tc>
          <w:tcPr>
            <w:tcW w:w="2406" w:type="dxa"/>
            <w:tcBorders>
              <w:top w:val="double" w:sz="4" w:space="0" w:color="auto"/>
            </w:tcBorders>
            <w:vAlign w:val="center"/>
          </w:tcPr>
          <w:p w14:paraId="309F1C2E" w14:textId="77777777" w:rsidR="0073530A" w:rsidRDefault="0073530A" w:rsidP="00304130">
            <w:pPr>
              <w:jc w:val="center"/>
              <w:rPr>
                <w:rFonts w:ascii="Century Gothic" w:hAnsi="Century Gothic"/>
                <w:sz w:val="16"/>
                <w:szCs w:val="16"/>
              </w:rPr>
            </w:pPr>
          </w:p>
          <w:p w14:paraId="63668B15" w14:textId="77777777" w:rsidR="0073530A" w:rsidRDefault="0073530A" w:rsidP="00304130">
            <w:pPr>
              <w:jc w:val="center"/>
              <w:rPr>
                <w:rFonts w:ascii="Century Gothic" w:hAnsi="Century Gothic"/>
                <w:sz w:val="16"/>
                <w:szCs w:val="16"/>
              </w:rPr>
            </w:pPr>
          </w:p>
          <w:p w14:paraId="44E7B365" w14:textId="77777777" w:rsidR="0073530A" w:rsidRDefault="0073530A" w:rsidP="00304130">
            <w:pPr>
              <w:jc w:val="center"/>
              <w:rPr>
                <w:rFonts w:ascii="Century Gothic" w:hAnsi="Century Gothic"/>
                <w:sz w:val="16"/>
                <w:szCs w:val="16"/>
              </w:rPr>
            </w:pPr>
          </w:p>
          <w:p w14:paraId="5256039C" w14:textId="77777777" w:rsidR="0073530A" w:rsidRDefault="0073530A" w:rsidP="00304130">
            <w:pPr>
              <w:jc w:val="center"/>
              <w:rPr>
                <w:rFonts w:ascii="Century Gothic" w:hAnsi="Century Gothic"/>
                <w:sz w:val="16"/>
                <w:szCs w:val="16"/>
              </w:rPr>
            </w:pPr>
          </w:p>
          <w:p w14:paraId="3E313765" w14:textId="77777777" w:rsidR="0073530A" w:rsidRDefault="0073530A" w:rsidP="00304130">
            <w:pPr>
              <w:jc w:val="center"/>
              <w:rPr>
                <w:rFonts w:ascii="Century Gothic" w:hAnsi="Century Gothic"/>
                <w:sz w:val="16"/>
                <w:szCs w:val="16"/>
              </w:rPr>
            </w:pPr>
          </w:p>
          <w:p w14:paraId="17F5A861" w14:textId="48D56930" w:rsidR="0073530A" w:rsidRDefault="007A3249" w:rsidP="00304130">
            <w:pPr>
              <w:jc w:val="center"/>
              <w:rPr>
                <w:rFonts w:ascii="Century Gothic" w:hAnsi="Century Gothic"/>
                <w:sz w:val="16"/>
                <w:szCs w:val="16"/>
              </w:rPr>
            </w:pPr>
            <w:r w:rsidRPr="0073530A">
              <w:rPr>
                <w:rFonts w:ascii="Century Gothic" w:hAnsi="Century Gothic"/>
                <w:sz w:val="16"/>
                <w:szCs w:val="16"/>
              </w:rPr>
              <w:t xml:space="preserve">Online and </w:t>
            </w:r>
          </w:p>
          <w:p w14:paraId="3F2D6EB1" w14:textId="6C5EFC26" w:rsidR="0073530A" w:rsidRDefault="007A3249" w:rsidP="00304130">
            <w:pPr>
              <w:jc w:val="center"/>
              <w:rPr>
                <w:rFonts w:ascii="Century Gothic" w:hAnsi="Century Gothic"/>
                <w:sz w:val="16"/>
                <w:szCs w:val="16"/>
              </w:rPr>
            </w:pPr>
            <w:r w:rsidRPr="0073530A">
              <w:rPr>
                <w:rFonts w:ascii="Century Gothic" w:hAnsi="Century Gothic"/>
                <w:sz w:val="16"/>
                <w:szCs w:val="16"/>
              </w:rPr>
              <w:t>Media</w:t>
            </w:r>
          </w:p>
          <w:p w14:paraId="06596213" w14:textId="77777777" w:rsidR="0073530A" w:rsidRDefault="0073530A" w:rsidP="00304130">
            <w:pPr>
              <w:jc w:val="center"/>
              <w:rPr>
                <w:rFonts w:ascii="Century Gothic" w:hAnsi="Century Gothic"/>
                <w:sz w:val="16"/>
                <w:szCs w:val="16"/>
              </w:rPr>
            </w:pPr>
          </w:p>
          <w:p w14:paraId="565EC56B" w14:textId="77777777" w:rsidR="0073530A" w:rsidRDefault="0073530A" w:rsidP="00304130">
            <w:pPr>
              <w:jc w:val="center"/>
              <w:rPr>
                <w:rFonts w:ascii="Century Gothic" w:hAnsi="Century Gothic"/>
                <w:sz w:val="16"/>
                <w:szCs w:val="16"/>
              </w:rPr>
            </w:pPr>
          </w:p>
          <w:p w14:paraId="018D38F9" w14:textId="77777777" w:rsidR="0073530A" w:rsidRDefault="0073530A" w:rsidP="00304130">
            <w:pPr>
              <w:jc w:val="center"/>
              <w:rPr>
                <w:rFonts w:ascii="Century Gothic" w:hAnsi="Century Gothic"/>
                <w:sz w:val="16"/>
                <w:szCs w:val="16"/>
              </w:rPr>
            </w:pPr>
          </w:p>
          <w:p w14:paraId="2BE9C748" w14:textId="77777777" w:rsidR="0073530A" w:rsidRDefault="0073530A" w:rsidP="00304130">
            <w:pPr>
              <w:jc w:val="center"/>
              <w:rPr>
                <w:rFonts w:ascii="Century Gothic" w:hAnsi="Century Gothic"/>
                <w:sz w:val="16"/>
                <w:szCs w:val="16"/>
              </w:rPr>
            </w:pPr>
          </w:p>
          <w:p w14:paraId="7F4FBB6E" w14:textId="77777777" w:rsidR="0073530A" w:rsidRDefault="0073530A" w:rsidP="00304130">
            <w:pPr>
              <w:jc w:val="center"/>
              <w:rPr>
                <w:rFonts w:ascii="Century Gothic" w:hAnsi="Century Gothic"/>
                <w:sz w:val="16"/>
                <w:szCs w:val="16"/>
              </w:rPr>
            </w:pPr>
          </w:p>
          <w:p w14:paraId="2F1BC1F0" w14:textId="77777777" w:rsidR="0073530A" w:rsidRDefault="0073530A" w:rsidP="00304130">
            <w:pPr>
              <w:jc w:val="center"/>
              <w:rPr>
                <w:rFonts w:ascii="Century Gothic" w:hAnsi="Century Gothic"/>
                <w:sz w:val="16"/>
                <w:szCs w:val="16"/>
              </w:rPr>
            </w:pPr>
          </w:p>
          <w:p w14:paraId="7E6E6C6A" w14:textId="30D67A3A" w:rsidR="0073530A" w:rsidRPr="0073530A" w:rsidRDefault="0073530A" w:rsidP="00304130">
            <w:pPr>
              <w:jc w:val="center"/>
              <w:rPr>
                <w:rFonts w:ascii="Century Gothic" w:hAnsi="Century Gothic"/>
                <w:sz w:val="16"/>
                <w:szCs w:val="16"/>
              </w:rPr>
            </w:pPr>
          </w:p>
        </w:tc>
        <w:tc>
          <w:tcPr>
            <w:tcW w:w="7652" w:type="dxa"/>
            <w:gridSpan w:val="2"/>
            <w:tcBorders>
              <w:top w:val="double" w:sz="4" w:space="0" w:color="auto"/>
            </w:tcBorders>
            <w:vAlign w:val="center"/>
          </w:tcPr>
          <w:p w14:paraId="36046D50" w14:textId="5A3CDECF" w:rsidR="00801304" w:rsidRDefault="00801304" w:rsidP="007A3249">
            <w:pPr>
              <w:pStyle w:val="ListParagraph"/>
              <w:numPr>
                <w:ilvl w:val="0"/>
                <w:numId w:val="4"/>
              </w:numPr>
              <w:rPr>
                <w:rFonts w:ascii="Century Gothic" w:hAnsi="Century Gothic" w:cstheme="minorHAnsi"/>
                <w:sz w:val="16"/>
                <w:szCs w:val="16"/>
              </w:rPr>
            </w:pPr>
            <w:r>
              <w:rPr>
                <w:rFonts w:ascii="Century Gothic" w:hAnsi="Century Gothic" w:cstheme="minorHAnsi"/>
                <w:sz w:val="16"/>
                <w:szCs w:val="16"/>
              </w:rPr>
              <w:t xml:space="preserve">Vaping </w:t>
            </w:r>
          </w:p>
          <w:p w14:paraId="6C3C9F56" w14:textId="14CBAE7D" w:rsidR="00801304" w:rsidRDefault="00801304" w:rsidP="007A3249">
            <w:pPr>
              <w:pStyle w:val="ListParagraph"/>
              <w:numPr>
                <w:ilvl w:val="0"/>
                <w:numId w:val="4"/>
              </w:numPr>
              <w:rPr>
                <w:rFonts w:ascii="Century Gothic" w:hAnsi="Century Gothic" w:cstheme="minorHAnsi"/>
                <w:sz w:val="16"/>
                <w:szCs w:val="16"/>
              </w:rPr>
            </w:pPr>
            <w:r>
              <w:rPr>
                <w:rFonts w:ascii="Century Gothic" w:hAnsi="Century Gothic" w:cstheme="minorHAnsi"/>
                <w:sz w:val="16"/>
                <w:szCs w:val="16"/>
              </w:rPr>
              <w:t xml:space="preserve">Gender equality </w:t>
            </w:r>
          </w:p>
          <w:p w14:paraId="64F1C03C" w14:textId="0CCAA0DF" w:rsidR="00801304" w:rsidRDefault="00801304" w:rsidP="007A3249">
            <w:pPr>
              <w:pStyle w:val="ListParagraph"/>
              <w:numPr>
                <w:ilvl w:val="0"/>
                <w:numId w:val="4"/>
              </w:numPr>
              <w:rPr>
                <w:rFonts w:ascii="Century Gothic" w:hAnsi="Century Gothic" w:cstheme="minorHAnsi"/>
                <w:sz w:val="16"/>
                <w:szCs w:val="16"/>
              </w:rPr>
            </w:pPr>
            <w:r>
              <w:rPr>
                <w:rFonts w:ascii="Century Gothic" w:hAnsi="Century Gothic" w:cstheme="minorHAnsi"/>
                <w:sz w:val="16"/>
                <w:szCs w:val="16"/>
              </w:rPr>
              <w:t>Manosphere</w:t>
            </w:r>
            <w:bookmarkStart w:id="0" w:name="_GoBack"/>
            <w:bookmarkEnd w:id="0"/>
          </w:p>
          <w:p w14:paraId="6DA51D99" w14:textId="3E8601EB" w:rsidR="00EA0161" w:rsidRPr="0073530A" w:rsidRDefault="007A3249" w:rsidP="007A3249">
            <w:pPr>
              <w:pStyle w:val="ListParagraph"/>
              <w:numPr>
                <w:ilvl w:val="0"/>
                <w:numId w:val="4"/>
              </w:numPr>
              <w:rPr>
                <w:rFonts w:ascii="Century Gothic" w:hAnsi="Century Gothic" w:cstheme="minorHAnsi"/>
                <w:sz w:val="16"/>
                <w:szCs w:val="16"/>
              </w:rPr>
            </w:pPr>
            <w:r w:rsidRPr="0073530A">
              <w:rPr>
                <w:rFonts w:ascii="Century Gothic" w:hAnsi="Century Gothic" w:cstheme="minorHAnsi"/>
                <w:sz w:val="16"/>
                <w:szCs w:val="16"/>
              </w:rPr>
              <w:t>Online vs offline behaviour (CCE and CSE</w:t>
            </w:r>
            <w:r w:rsidRPr="0073530A">
              <w:rPr>
                <w:rFonts w:ascii="Century Gothic" w:hAnsi="Century Gothic" w:cstheme="minorHAnsi"/>
                <w:color w:val="FF0000"/>
                <w:sz w:val="16"/>
                <w:szCs w:val="16"/>
                <w:shd w:val="clear" w:color="auto" w:fill="FFFFFF" w:themeFill="background1"/>
              </w:rPr>
              <w:t>)- identifying risk and personal safety</w:t>
            </w:r>
            <w:r w:rsidRPr="0073530A">
              <w:rPr>
                <w:rFonts w:ascii="Century Gothic" w:hAnsi="Century Gothic" w:cstheme="minorHAnsi"/>
                <w:color w:val="FF0000"/>
                <w:sz w:val="16"/>
                <w:szCs w:val="16"/>
              </w:rPr>
              <w:t xml:space="preserve"> </w:t>
            </w:r>
            <w:r w:rsidRPr="0073530A">
              <w:rPr>
                <w:rFonts w:ascii="Century Gothic" w:hAnsi="Century Gothic" w:cstheme="minorHAnsi"/>
                <w:color w:val="0070C0"/>
                <w:sz w:val="16"/>
                <w:szCs w:val="16"/>
              </w:rPr>
              <w:t xml:space="preserve">– being involved in a gang personally and as a group of friends </w:t>
            </w:r>
          </w:p>
          <w:p w14:paraId="4FA5DF68" w14:textId="77777777" w:rsidR="007A3249" w:rsidRPr="0073530A" w:rsidRDefault="007A3249" w:rsidP="007A3249">
            <w:pPr>
              <w:pStyle w:val="ListParagraph"/>
              <w:numPr>
                <w:ilvl w:val="0"/>
                <w:numId w:val="4"/>
              </w:numPr>
              <w:rPr>
                <w:rFonts w:ascii="Century Gothic" w:hAnsi="Century Gothic" w:cstheme="minorHAnsi"/>
                <w:sz w:val="16"/>
                <w:szCs w:val="16"/>
              </w:rPr>
            </w:pPr>
            <w:r w:rsidRPr="0073530A">
              <w:rPr>
                <w:rFonts w:ascii="Century Gothic" w:hAnsi="Century Gothic" w:cstheme="minorHAnsi"/>
                <w:sz w:val="16"/>
                <w:szCs w:val="16"/>
              </w:rPr>
              <w:t xml:space="preserve">Laws around online behaviour </w:t>
            </w:r>
            <w:r w:rsidRPr="0073530A">
              <w:rPr>
                <w:rFonts w:ascii="Century Gothic" w:hAnsi="Century Gothic" w:cstheme="minorHAnsi"/>
                <w:color w:val="FF0000"/>
                <w:sz w:val="16"/>
                <w:szCs w:val="16"/>
              </w:rPr>
              <w:t>– different motivation and contexts in which sexual images are shared –</w:t>
            </w:r>
            <w:r w:rsidRPr="0073530A">
              <w:rPr>
                <w:rFonts w:ascii="Century Gothic" w:hAnsi="Century Gothic" w:cstheme="minorHAnsi"/>
                <w:sz w:val="16"/>
                <w:szCs w:val="16"/>
              </w:rPr>
              <w:t xml:space="preserve"> </w:t>
            </w:r>
            <w:r w:rsidRPr="0073530A">
              <w:rPr>
                <w:rFonts w:ascii="Century Gothic" w:hAnsi="Century Gothic" w:cstheme="minorHAnsi"/>
                <w:color w:val="0070C0"/>
                <w:sz w:val="16"/>
                <w:szCs w:val="16"/>
              </w:rPr>
              <w:t>deformation of character and employment checks</w:t>
            </w:r>
          </w:p>
          <w:p w14:paraId="52141D35" w14:textId="77777777" w:rsidR="007A3249" w:rsidRPr="0073530A" w:rsidRDefault="007A3249" w:rsidP="007A3249">
            <w:pPr>
              <w:pStyle w:val="ListParagraph"/>
              <w:numPr>
                <w:ilvl w:val="0"/>
                <w:numId w:val="4"/>
              </w:numPr>
              <w:rPr>
                <w:rFonts w:ascii="Century Gothic" w:hAnsi="Century Gothic" w:cstheme="minorHAnsi"/>
                <w:sz w:val="16"/>
                <w:szCs w:val="16"/>
              </w:rPr>
            </w:pPr>
            <w:r w:rsidRPr="0073530A">
              <w:rPr>
                <w:rFonts w:ascii="Century Gothic" w:hAnsi="Century Gothic" w:cstheme="minorHAnsi"/>
                <w:sz w:val="16"/>
                <w:szCs w:val="16"/>
              </w:rPr>
              <w:t xml:space="preserve">Radicalisation/Extremism/Organised Crime </w:t>
            </w:r>
            <w:r w:rsidRPr="0073530A">
              <w:rPr>
                <w:rFonts w:ascii="Century Gothic" w:hAnsi="Century Gothic" w:cstheme="minorHAnsi"/>
                <w:color w:val="FF0000"/>
                <w:sz w:val="16"/>
                <w:szCs w:val="16"/>
              </w:rPr>
              <w:t>– Strategies to support younger peers when they are in positions of influence</w:t>
            </w:r>
            <w:r w:rsidRPr="0073530A">
              <w:rPr>
                <w:rFonts w:ascii="Century Gothic" w:hAnsi="Century Gothic" w:cstheme="minorHAnsi"/>
                <w:sz w:val="16"/>
                <w:szCs w:val="16"/>
              </w:rPr>
              <w:t xml:space="preserve"> – </w:t>
            </w:r>
            <w:r w:rsidRPr="0073530A">
              <w:rPr>
                <w:rFonts w:ascii="Century Gothic" w:hAnsi="Century Gothic" w:cstheme="minorHAnsi"/>
                <w:color w:val="0070C0"/>
                <w:sz w:val="16"/>
                <w:szCs w:val="16"/>
              </w:rPr>
              <w:t>Organised crime and cyber scams</w:t>
            </w:r>
          </w:p>
          <w:p w14:paraId="71D87140" w14:textId="77777777" w:rsidR="007A3249" w:rsidRPr="0073530A" w:rsidRDefault="007A3249" w:rsidP="007A3249">
            <w:pPr>
              <w:pStyle w:val="ListParagraph"/>
              <w:numPr>
                <w:ilvl w:val="0"/>
                <w:numId w:val="4"/>
              </w:numPr>
              <w:rPr>
                <w:rFonts w:ascii="Century Gothic" w:hAnsi="Century Gothic" w:cstheme="minorHAnsi"/>
                <w:sz w:val="16"/>
                <w:szCs w:val="16"/>
              </w:rPr>
            </w:pPr>
            <w:r w:rsidRPr="0073530A">
              <w:rPr>
                <w:rFonts w:ascii="Century Gothic" w:hAnsi="Century Gothic" w:cstheme="minorHAnsi"/>
                <w:sz w:val="16"/>
                <w:szCs w:val="16"/>
              </w:rPr>
              <w:t>Sexually explicit material – sexting and receiving images</w:t>
            </w:r>
            <w:r w:rsidRPr="0073530A">
              <w:rPr>
                <w:rFonts w:ascii="Century Gothic" w:hAnsi="Century Gothic" w:cstheme="minorHAnsi"/>
                <w:color w:val="FF0000"/>
                <w:sz w:val="16"/>
                <w:szCs w:val="16"/>
              </w:rPr>
              <w:t>: revisiting the law and consequences</w:t>
            </w:r>
            <w:r w:rsidRPr="0073530A">
              <w:rPr>
                <w:rFonts w:ascii="Century Gothic" w:hAnsi="Century Gothic" w:cstheme="minorHAnsi"/>
                <w:sz w:val="16"/>
                <w:szCs w:val="16"/>
              </w:rPr>
              <w:t xml:space="preserve"> – </w:t>
            </w:r>
            <w:proofErr w:type="spellStart"/>
            <w:r w:rsidRPr="0073530A">
              <w:rPr>
                <w:rFonts w:ascii="Century Gothic" w:hAnsi="Century Gothic" w:cstheme="minorHAnsi"/>
                <w:color w:val="0070C0"/>
                <w:sz w:val="16"/>
                <w:szCs w:val="16"/>
              </w:rPr>
              <w:t>upskirting</w:t>
            </w:r>
            <w:proofErr w:type="spellEnd"/>
          </w:p>
          <w:p w14:paraId="031CF3DF" w14:textId="77777777" w:rsidR="0073530A" w:rsidRPr="0073530A" w:rsidRDefault="0073530A" w:rsidP="0073530A">
            <w:pPr>
              <w:rPr>
                <w:rFonts w:ascii="Century Gothic" w:hAnsi="Century Gothic" w:cstheme="minorHAnsi"/>
                <w:sz w:val="16"/>
                <w:szCs w:val="16"/>
              </w:rPr>
            </w:pPr>
          </w:p>
          <w:p w14:paraId="6F7C54D8" w14:textId="77777777" w:rsidR="0073530A" w:rsidRPr="0073530A" w:rsidRDefault="0073530A" w:rsidP="0073530A">
            <w:pPr>
              <w:rPr>
                <w:rFonts w:ascii="Century Gothic" w:hAnsi="Century Gothic" w:cstheme="minorHAnsi"/>
                <w:sz w:val="16"/>
                <w:szCs w:val="16"/>
              </w:rPr>
            </w:pPr>
          </w:p>
          <w:p w14:paraId="324ED7CA" w14:textId="69F90798" w:rsidR="0073530A" w:rsidRDefault="0073530A" w:rsidP="0073530A">
            <w:pPr>
              <w:rPr>
                <w:rFonts w:ascii="Century Gothic" w:hAnsi="Century Gothic" w:cstheme="minorHAnsi"/>
                <w:sz w:val="16"/>
                <w:szCs w:val="16"/>
              </w:rPr>
            </w:pPr>
          </w:p>
          <w:p w14:paraId="11A52FBB" w14:textId="0924E6CA" w:rsidR="00272876" w:rsidRDefault="00272876" w:rsidP="0073530A">
            <w:pPr>
              <w:rPr>
                <w:rFonts w:ascii="Century Gothic" w:hAnsi="Century Gothic" w:cstheme="minorHAnsi"/>
                <w:sz w:val="16"/>
                <w:szCs w:val="16"/>
              </w:rPr>
            </w:pPr>
          </w:p>
          <w:p w14:paraId="67B67C4B" w14:textId="5ECB29D4" w:rsidR="00272876" w:rsidRDefault="00272876" w:rsidP="0073530A">
            <w:pPr>
              <w:rPr>
                <w:rFonts w:ascii="Century Gothic" w:hAnsi="Century Gothic" w:cstheme="minorHAnsi"/>
                <w:sz w:val="16"/>
                <w:szCs w:val="16"/>
              </w:rPr>
            </w:pPr>
          </w:p>
          <w:p w14:paraId="33108907" w14:textId="1C65914F" w:rsidR="00272876" w:rsidRDefault="00272876" w:rsidP="0073530A">
            <w:pPr>
              <w:rPr>
                <w:rFonts w:ascii="Century Gothic" w:hAnsi="Century Gothic" w:cstheme="minorHAnsi"/>
                <w:sz w:val="16"/>
                <w:szCs w:val="16"/>
              </w:rPr>
            </w:pPr>
          </w:p>
          <w:p w14:paraId="7F844D46" w14:textId="77777777" w:rsidR="00272876" w:rsidRPr="0073530A" w:rsidRDefault="00272876" w:rsidP="0073530A">
            <w:pPr>
              <w:rPr>
                <w:rFonts w:ascii="Century Gothic" w:hAnsi="Century Gothic" w:cstheme="minorHAnsi"/>
                <w:sz w:val="16"/>
                <w:szCs w:val="16"/>
              </w:rPr>
            </w:pPr>
          </w:p>
          <w:p w14:paraId="59900E1B" w14:textId="0FCFCF42" w:rsidR="0073530A" w:rsidRPr="0073530A" w:rsidRDefault="0073530A" w:rsidP="0073530A">
            <w:pPr>
              <w:rPr>
                <w:rFonts w:ascii="Century Gothic" w:hAnsi="Century Gothic" w:cstheme="minorHAnsi"/>
                <w:sz w:val="16"/>
                <w:szCs w:val="16"/>
              </w:rPr>
            </w:pPr>
          </w:p>
        </w:tc>
        <w:tc>
          <w:tcPr>
            <w:tcW w:w="2408" w:type="dxa"/>
            <w:gridSpan w:val="2"/>
            <w:tcBorders>
              <w:top w:val="double" w:sz="4" w:space="0" w:color="auto"/>
            </w:tcBorders>
            <w:vAlign w:val="center"/>
          </w:tcPr>
          <w:p w14:paraId="50AB474C" w14:textId="675491D6" w:rsidR="00907D91" w:rsidRPr="0073530A" w:rsidRDefault="00C1679D" w:rsidP="00304130">
            <w:pPr>
              <w:jc w:val="center"/>
              <w:rPr>
                <w:rFonts w:ascii="Century Gothic" w:hAnsi="Century Gothic" w:cstheme="minorHAnsi"/>
                <w:sz w:val="16"/>
                <w:szCs w:val="16"/>
              </w:rPr>
            </w:pPr>
            <w:r w:rsidRPr="0073530A">
              <w:rPr>
                <w:rFonts w:ascii="Century Gothic" w:hAnsi="Century Gothic"/>
                <w:color w:val="000000"/>
                <w:sz w:val="16"/>
                <w:szCs w:val="16"/>
              </w:rPr>
              <w:lastRenderedPageBreak/>
              <w:t xml:space="preserve">Grooming, </w:t>
            </w:r>
            <w:r w:rsidR="0073530A" w:rsidRPr="0073530A">
              <w:rPr>
                <w:rFonts w:ascii="Century Gothic" w:hAnsi="Century Gothic"/>
                <w:color w:val="000000"/>
                <w:sz w:val="16"/>
                <w:szCs w:val="16"/>
              </w:rPr>
              <w:t>h</w:t>
            </w:r>
            <w:r w:rsidRPr="0073530A">
              <w:rPr>
                <w:rFonts w:ascii="Century Gothic" w:hAnsi="Century Gothic"/>
                <w:color w:val="000000"/>
                <w:sz w:val="16"/>
                <w:szCs w:val="16"/>
              </w:rPr>
              <w:t xml:space="preserve">arassment, </w:t>
            </w:r>
            <w:r w:rsidR="0073530A" w:rsidRPr="0073530A">
              <w:rPr>
                <w:rFonts w:ascii="Century Gothic" w:hAnsi="Century Gothic"/>
                <w:color w:val="000000"/>
                <w:sz w:val="16"/>
                <w:szCs w:val="16"/>
              </w:rPr>
              <w:t>r</w:t>
            </w:r>
            <w:r w:rsidRPr="0073530A">
              <w:rPr>
                <w:rFonts w:ascii="Century Gothic" w:hAnsi="Century Gothic"/>
                <w:color w:val="000000"/>
                <w:sz w:val="16"/>
                <w:szCs w:val="16"/>
              </w:rPr>
              <w:t xml:space="preserve">adicalisation, </w:t>
            </w:r>
            <w:r w:rsidR="0073530A" w:rsidRPr="0073530A">
              <w:rPr>
                <w:rFonts w:ascii="Century Gothic" w:hAnsi="Century Gothic"/>
                <w:color w:val="000000"/>
                <w:sz w:val="16"/>
                <w:szCs w:val="16"/>
              </w:rPr>
              <w:t>i</w:t>
            </w:r>
            <w:r w:rsidRPr="0073530A">
              <w:rPr>
                <w:rFonts w:ascii="Century Gothic" w:hAnsi="Century Gothic"/>
                <w:color w:val="000000"/>
                <w:sz w:val="16"/>
                <w:szCs w:val="16"/>
              </w:rPr>
              <w:t xml:space="preserve">ndecent, </w:t>
            </w:r>
            <w:r w:rsidR="0073530A" w:rsidRPr="0073530A">
              <w:rPr>
                <w:rFonts w:ascii="Century Gothic" w:hAnsi="Century Gothic"/>
                <w:color w:val="000000"/>
                <w:sz w:val="16"/>
                <w:szCs w:val="16"/>
              </w:rPr>
              <w:t>c</w:t>
            </w:r>
            <w:r w:rsidRPr="0073530A">
              <w:rPr>
                <w:rFonts w:ascii="Century Gothic" w:hAnsi="Century Gothic"/>
                <w:color w:val="000000"/>
                <w:sz w:val="16"/>
                <w:szCs w:val="16"/>
              </w:rPr>
              <w:t xml:space="preserve">ensorship, </w:t>
            </w:r>
            <w:r w:rsidR="0073530A" w:rsidRPr="0073530A">
              <w:rPr>
                <w:rFonts w:ascii="Century Gothic" w:hAnsi="Century Gothic"/>
                <w:color w:val="000000"/>
                <w:sz w:val="16"/>
                <w:szCs w:val="16"/>
              </w:rPr>
              <w:t>s</w:t>
            </w:r>
            <w:r w:rsidRPr="0073530A">
              <w:rPr>
                <w:rFonts w:ascii="Century Gothic" w:hAnsi="Century Gothic"/>
                <w:color w:val="000000"/>
                <w:sz w:val="16"/>
                <w:szCs w:val="16"/>
              </w:rPr>
              <w:t xml:space="preserve">talking, </w:t>
            </w:r>
            <w:r w:rsidR="0073530A" w:rsidRPr="0073530A">
              <w:rPr>
                <w:rFonts w:ascii="Century Gothic" w:hAnsi="Century Gothic"/>
                <w:color w:val="000000"/>
                <w:sz w:val="16"/>
                <w:szCs w:val="16"/>
              </w:rPr>
              <w:t>d</w:t>
            </w:r>
            <w:r w:rsidRPr="0073530A">
              <w:rPr>
                <w:rFonts w:ascii="Century Gothic" w:hAnsi="Century Gothic"/>
                <w:color w:val="000000"/>
                <w:sz w:val="16"/>
                <w:szCs w:val="16"/>
              </w:rPr>
              <w:t xml:space="preserve">istorted, </w:t>
            </w:r>
          </w:p>
          <w:p w14:paraId="2B81744D" w14:textId="549E148A" w:rsidR="00E02328" w:rsidRPr="0073530A" w:rsidRDefault="00E02328" w:rsidP="00304130">
            <w:pPr>
              <w:jc w:val="center"/>
              <w:rPr>
                <w:rFonts w:ascii="Century Gothic" w:hAnsi="Century Gothic" w:cstheme="minorHAnsi"/>
                <w:sz w:val="16"/>
                <w:szCs w:val="16"/>
              </w:rPr>
            </w:pPr>
          </w:p>
        </w:tc>
        <w:tc>
          <w:tcPr>
            <w:tcW w:w="2409" w:type="dxa"/>
            <w:tcBorders>
              <w:top w:val="double" w:sz="4" w:space="0" w:color="auto"/>
            </w:tcBorders>
            <w:vAlign w:val="center"/>
          </w:tcPr>
          <w:p w14:paraId="0679F7E8" w14:textId="52C2D840" w:rsidR="00E02328" w:rsidRPr="00C125A0" w:rsidRDefault="00E02328" w:rsidP="00242608">
            <w:pPr>
              <w:pStyle w:val="ListParagraph"/>
              <w:ind w:left="360"/>
              <w:rPr>
                <w:rFonts w:ascii="Century Gothic" w:hAnsi="Century Gothic" w:cstheme="minorHAnsi"/>
                <w:sz w:val="17"/>
                <w:szCs w:val="19"/>
              </w:rPr>
            </w:pPr>
          </w:p>
        </w:tc>
      </w:tr>
      <w:tr w:rsidR="00E02328" w:rsidRPr="00E550EA" w14:paraId="42F11F2E" w14:textId="77777777" w:rsidTr="008129FE">
        <w:tc>
          <w:tcPr>
            <w:tcW w:w="713" w:type="dxa"/>
            <w:vMerge/>
            <w:shd w:val="clear" w:color="auto" w:fill="000000" w:themeFill="text1"/>
          </w:tcPr>
          <w:p w14:paraId="34888221" w14:textId="77777777" w:rsidR="00E02328" w:rsidRPr="00E550EA" w:rsidRDefault="00E02328" w:rsidP="00304130">
            <w:pPr>
              <w:jc w:val="center"/>
              <w:rPr>
                <w:rFonts w:ascii="Century Gothic" w:hAnsi="Century Gothic"/>
                <w:b/>
                <w:sz w:val="19"/>
                <w:szCs w:val="19"/>
              </w:rPr>
            </w:pPr>
          </w:p>
        </w:tc>
        <w:tc>
          <w:tcPr>
            <w:tcW w:w="704" w:type="dxa"/>
            <w:gridSpan w:val="2"/>
            <w:tcBorders>
              <w:top w:val="double" w:sz="4" w:space="0" w:color="auto"/>
            </w:tcBorders>
            <w:shd w:val="clear" w:color="auto" w:fill="00B0F0"/>
            <w:vAlign w:val="center"/>
          </w:tcPr>
          <w:p w14:paraId="73F4F3B1" w14:textId="77777777" w:rsidR="00E02328" w:rsidRPr="00E550EA" w:rsidRDefault="00E02328" w:rsidP="00304130">
            <w:pPr>
              <w:jc w:val="center"/>
              <w:rPr>
                <w:rFonts w:ascii="Century Gothic" w:hAnsi="Century Gothic"/>
                <w:b/>
                <w:sz w:val="19"/>
                <w:szCs w:val="19"/>
              </w:rPr>
            </w:pPr>
            <w:r w:rsidRPr="00E550EA">
              <w:rPr>
                <w:rFonts w:ascii="Century Gothic" w:hAnsi="Century Gothic"/>
                <w:b/>
                <w:sz w:val="19"/>
                <w:szCs w:val="19"/>
              </w:rPr>
              <w:t>HT5</w:t>
            </w:r>
          </w:p>
        </w:tc>
        <w:tc>
          <w:tcPr>
            <w:tcW w:w="2406" w:type="dxa"/>
            <w:tcBorders>
              <w:top w:val="double" w:sz="4" w:space="0" w:color="auto"/>
            </w:tcBorders>
            <w:vAlign w:val="center"/>
          </w:tcPr>
          <w:p w14:paraId="1735C6FD" w14:textId="0E4735C4" w:rsidR="008129FE" w:rsidRPr="0073530A" w:rsidRDefault="008129FE" w:rsidP="008129FE">
            <w:pPr>
              <w:jc w:val="center"/>
              <w:rPr>
                <w:rFonts w:ascii="Century Gothic" w:hAnsi="Century Gothic"/>
                <w:sz w:val="16"/>
                <w:szCs w:val="16"/>
              </w:rPr>
            </w:pPr>
            <w:r w:rsidRPr="0073530A">
              <w:rPr>
                <w:rFonts w:ascii="Century Gothic" w:hAnsi="Century Gothic"/>
                <w:sz w:val="16"/>
                <w:szCs w:val="16"/>
              </w:rPr>
              <w:t>The World Around Me</w:t>
            </w:r>
            <w:r w:rsidR="005E55F9" w:rsidRPr="0073530A">
              <w:rPr>
                <w:rFonts w:ascii="Century Gothic" w:hAnsi="Century Gothic"/>
                <w:sz w:val="16"/>
                <w:szCs w:val="16"/>
              </w:rPr>
              <w:t xml:space="preserve">: Law Creation </w:t>
            </w:r>
          </w:p>
        </w:tc>
        <w:tc>
          <w:tcPr>
            <w:tcW w:w="7652" w:type="dxa"/>
            <w:gridSpan w:val="2"/>
            <w:tcBorders>
              <w:top w:val="double" w:sz="4" w:space="0" w:color="auto"/>
            </w:tcBorders>
            <w:vAlign w:val="center"/>
          </w:tcPr>
          <w:p w14:paraId="2A68BC33" w14:textId="2B0D9013" w:rsidR="00EA0161" w:rsidRPr="0073530A" w:rsidRDefault="005E55F9" w:rsidP="00304130">
            <w:pPr>
              <w:pStyle w:val="ListParagraph"/>
              <w:numPr>
                <w:ilvl w:val="0"/>
                <w:numId w:val="7"/>
              </w:numPr>
              <w:rPr>
                <w:rFonts w:ascii="Century Gothic" w:hAnsi="Century Gothic" w:cstheme="minorHAnsi"/>
                <w:sz w:val="16"/>
                <w:szCs w:val="16"/>
              </w:rPr>
            </w:pPr>
            <w:r w:rsidRPr="0073530A">
              <w:rPr>
                <w:rFonts w:ascii="Century Gothic" w:hAnsi="Century Gothic" w:cstheme="minorHAnsi"/>
                <w:sz w:val="16"/>
                <w:szCs w:val="16"/>
              </w:rPr>
              <w:t>The importance and history of human right</w:t>
            </w:r>
            <w:r w:rsidR="00C1679D" w:rsidRPr="0073530A">
              <w:rPr>
                <w:rFonts w:ascii="Century Gothic" w:hAnsi="Century Gothic" w:cstheme="minorHAnsi"/>
                <w:sz w:val="16"/>
                <w:szCs w:val="16"/>
              </w:rPr>
              <w:t>s</w:t>
            </w:r>
          </w:p>
          <w:p w14:paraId="587F9F56" w14:textId="77777777" w:rsidR="005E55F9" w:rsidRPr="0073530A" w:rsidRDefault="005E55F9" w:rsidP="00304130">
            <w:pPr>
              <w:pStyle w:val="ListParagraph"/>
              <w:numPr>
                <w:ilvl w:val="0"/>
                <w:numId w:val="7"/>
              </w:numPr>
              <w:rPr>
                <w:rFonts w:ascii="Century Gothic" w:hAnsi="Century Gothic" w:cstheme="minorHAnsi"/>
                <w:sz w:val="16"/>
                <w:szCs w:val="16"/>
              </w:rPr>
            </w:pPr>
            <w:r w:rsidRPr="0073530A">
              <w:rPr>
                <w:rFonts w:ascii="Century Gothic" w:hAnsi="Century Gothic" w:cstheme="minorHAnsi"/>
                <w:sz w:val="16"/>
                <w:szCs w:val="16"/>
              </w:rPr>
              <w:t>The legal system in the UK, different sources of law</w:t>
            </w:r>
            <w:r w:rsidR="00EA5EAF" w:rsidRPr="0073530A">
              <w:rPr>
                <w:rFonts w:ascii="Century Gothic" w:hAnsi="Century Gothic" w:cstheme="minorHAnsi"/>
                <w:sz w:val="16"/>
                <w:szCs w:val="16"/>
              </w:rPr>
              <w:t xml:space="preserve"> and how the law helps society with complex issues </w:t>
            </w:r>
          </w:p>
          <w:p w14:paraId="7EAAC67D" w14:textId="77777777" w:rsidR="00EA5EAF" w:rsidRPr="0073530A" w:rsidRDefault="00EA5EAF" w:rsidP="00304130">
            <w:pPr>
              <w:pStyle w:val="ListParagraph"/>
              <w:numPr>
                <w:ilvl w:val="0"/>
                <w:numId w:val="7"/>
              </w:numPr>
              <w:rPr>
                <w:rFonts w:ascii="Century Gothic" w:hAnsi="Century Gothic" w:cstheme="minorHAnsi"/>
                <w:sz w:val="16"/>
                <w:szCs w:val="16"/>
              </w:rPr>
            </w:pPr>
            <w:r w:rsidRPr="0073530A">
              <w:rPr>
                <w:rFonts w:ascii="Century Gothic" w:hAnsi="Century Gothic" w:cstheme="minorHAnsi"/>
                <w:sz w:val="16"/>
                <w:szCs w:val="16"/>
              </w:rPr>
              <w:t xml:space="preserve">Judicial precedent and statutory law making </w:t>
            </w:r>
          </w:p>
          <w:p w14:paraId="6B09991E" w14:textId="77777777" w:rsidR="0073530A" w:rsidRPr="0073530A" w:rsidRDefault="0073530A" w:rsidP="0073530A">
            <w:pPr>
              <w:rPr>
                <w:rFonts w:ascii="Century Gothic" w:hAnsi="Century Gothic" w:cstheme="minorHAnsi"/>
                <w:sz w:val="16"/>
                <w:szCs w:val="16"/>
              </w:rPr>
            </w:pPr>
          </w:p>
          <w:p w14:paraId="512B7689" w14:textId="77777777" w:rsidR="0073530A" w:rsidRPr="0073530A" w:rsidRDefault="0073530A" w:rsidP="0073530A">
            <w:pPr>
              <w:rPr>
                <w:rFonts w:ascii="Century Gothic" w:hAnsi="Century Gothic" w:cstheme="minorHAnsi"/>
                <w:sz w:val="16"/>
                <w:szCs w:val="16"/>
              </w:rPr>
            </w:pPr>
          </w:p>
          <w:p w14:paraId="47A5A14C" w14:textId="77777777" w:rsidR="0073530A" w:rsidRPr="0073530A" w:rsidRDefault="0073530A" w:rsidP="0073530A">
            <w:pPr>
              <w:rPr>
                <w:rFonts w:ascii="Century Gothic" w:hAnsi="Century Gothic" w:cstheme="minorHAnsi"/>
                <w:sz w:val="16"/>
                <w:szCs w:val="16"/>
              </w:rPr>
            </w:pPr>
          </w:p>
          <w:p w14:paraId="35D3E914" w14:textId="77777777" w:rsidR="0073530A" w:rsidRPr="0073530A" w:rsidRDefault="0073530A" w:rsidP="0073530A">
            <w:pPr>
              <w:rPr>
                <w:rFonts w:ascii="Century Gothic" w:hAnsi="Century Gothic" w:cstheme="minorHAnsi"/>
                <w:sz w:val="16"/>
                <w:szCs w:val="16"/>
              </w:rPr>
            </w:pPr>
          </w:p>
          <w:p w14:paraId="31033492" w14:textId="3829C769" w:rsidR="0073530A" w:rsidRPr="0073530A" w:rsidRDefault="0073530A" w:rsidP="0073530A">
            <w:pPr>
              <w:rPr>
                <w:rFonts w:ascii="Century Gothic" w:hAnsi="Century Gothic" w:cstheme="minorHAnsi"/>
                <w:sz w:val="16"/>
                <w:szCs w:val="16"/>
              </w:rPr>
            </w:pPr>
          </w:p>
        </w:tc>
        <w:tc>
          <w:tcPr>
            <w:tcW w:w="2408" w:type="dxa"/>
            <w:gridSpan w:val="2"/>
            <w:tcBorders>
              <w:top w:val="double" w:sz="4" w:space="0" w:color="auto"/>
            </w:tcBorders>
            <w:vAlign w:val="center"/>
          </w:tcPr>
          <w:p w14:paraId="6EEBAEDC" w14:textId="0802383E" w:rsidR="00E02328" w:rsidRPr="0073530A" w:rsidRDefault="00C1679D" w:rsidP="00304130">
            <w:pPr>
              <w:jc w:val="center"/>
              <w:rPr>
                <w:rFonts w:ascii="Century Gothic" w:hAnsi="Century Gothic" w:cstheme="minorHAnsi"/>
                <w:sz w:val="16"/>
                <w:szCs w:val="16"/>
              </w:rPr>
            </w:pPr>
            <w:r w:rsidRPr="0073530A">
              <w:rPr>
                <w:rFonts w:ascii="Century Gothic" w:hAnsi="Century Gothic" w:cstheme="minorHAnsi"/>
                <w:sz w:val="16"/>
                <w:szCs w:val="16"/>
              </w:rPr>
              <w:t>Human rights, legal system, judicial precedent, statutory</w:t>
            </w:r>
          </w:p>
        </w:tc>
        <w:tc>
          <w:tcPr>
            <w:tcW w:w="2409" w:type="dxa"/>
            <w:tcBorders>
              <w:top w:val="double" w:sz="4" w:space="0" w:color="auto"/>
            </w:tcBorders>
            <w:vAlign w:val="center"/>
          </w:tcPr>
          <w:p w14:paraId="6E5FED06" w14:textId="77777777" w:rsidR="00E02328" w:rsidRDefault="00E02328" w:rsidP="00242608">
            <w:pPr>
              <w:rPr>
                <w:rFonts w:ascii="Century Gothic" w:hAnsi="Century Gothic" w:cstheme="minorHAnsi"/>
                <w:sz w:val="17"/>
                <w:szCs w:val="19"/>
              </w:rPr>
            </w:pPr>
          </w:p>
          <w:p w14:paraId="4D70C61B" w14:textId="77777777" w:rsidR="0073530A" w:rsidRDefault="0073530A" w:rsidP="00242608">
            <w:pPr>
              <w:rPr>
                <w:rFonts w:ascii="Century Gothic" w:hAnsi="Century Gothic" w:cstheme="minorHAnsi"/>
                <w:sz w:val="17"/>
                <w:szCs w:val="19"/>
              </w:rPr>
            </w:pPr>
          </w:p>
          <w:p w14:paraId="3A906988" w14:textId="77777777" w:rsidR="0073530A" w:rsidRDefault="0073530A" w:rsidP="00242608">
            <w:pPr>
              <w:rPr>
                <w:rFonts w:ascii="Century Gothic" w:hAnsi="Century Gothic" w:cstheme="minorHAnsi"/>
                <w:sz w:val="17"/>
                <w:szCs w:val="19"/>
              </w:rPr>
            </w:pPr>
          </w:p>
          <w:p w14:paraId="5356B3A1" w14:textId="77777777" w:rsidR="0073530A" w:rsidRDefault="0073530A" w:rsidP="00242608">
            <w:pPr>
              <w:rPr>
                <w:rFonts w:ascii="Century Gothic" w:hAnsi="Century Gothic" w:cstheme="minorHAnsi"/>
                <w:sz w:val="17"/>
                <w:szCs w:val="19"/>
              </w:rPr>
            </w:pPr>
          </w:p>
          <w:p w14:paraId="73D4FA10" w14:textId="77777777" w:rsidR="0073530A" w:rsidRDefault="0073530A" w:rsidP="00242608">
            <w:pPr>
              <w:rPr>
                <w:rFonts w:ascii="Century Gothic" w:hAnsi="Century Gothic" w:cstheme="minorHAnsi"/>
                <w:sz w:val="17"/>
                <w:szCs w:val="19"/>
              </w:rPr>
            </w:pPr>
          </w:p>
          <w:p w14:paraId="6C23D3C0" w14:textId="77777777" w:rsidR="0073530A" w:rsidRDefault="0073530A" w:rsidP="00242608">
            <w:pPr>
              <w:rPr>
                <w:rFonts w:ascii="Century Gothic" w:hAnsi="Century Gothic" w:cstheme="minorHAnsi"/>
                <w:sz w:val="17"/>
                <w:szCs w:val="19"/>
              </w:rPr>
            </w:pPr>
          </w:p>
          <w:p w14:paraId="740DC3C3" w14:textId="77777777" w:rsidR="0073530A" w:rsidRDefault="0073530A" w:rsidP="00242608">
            <w:pPr>
              <w:rPr>
                <w:rFonts w:ascii="Century Gothic" w:hAnsi="Century Gothic" w:cstheme="minorHAnsi"/>
                <w:sz w:val="17"/>
                <w:szCs w:val="19"/>
              </w:rPr>
            </w:pPr>
          </w:p>
          <w:p w14:paraId="0138F7FD" w14:textId="77777777" w:rsidR="0073530A" w:rsidRDefault="0073530A" w:rsidP="00242608">
            <w:pPr>
              <w:rPr>
                <w:rFonts w:ascii="Century Gothic" w:hAnsi="Century Gothic" w:cstheme="minorHAnsi"/>
                <w:sz w:val="17"/>
                <w:szCs w:val="19"/>
              </w:rPr>
            </w:pPr>
          </w:p>
          <w:p w14:paraId="4B9CCE40" w14:textId="77777777" w:rsidR="0073530A" w:rsidRDefault="0073530A" w:rsidP="00242608">
            <w:pPr>
              <w:rPr>
                <w:rFonts w:ascii="Century Gothic" w:hAnsi="Century Gothic" w:cstheme="minorHAnsi"/>
                <w:sz w:val="17"/>
                <w:szCs w:val="19"/>
              </w:rPr>
            </w:pPr>
          </w:p>
          <w:p w14:paraId="1DA50BCE" w14:textId="77777777" w:rsidR="0073530A" w:rsidRDefault="0073530A" w:rsidP="00242608">
            <w:pPr>
              <w:rPr>
                <w:rFonts w:ascii="Century Gothic" w:hAnsi="Century Gothic" w:cstheme="minorHAnsi"/>
                <w:sz w:val="17"/>
                <w:szCs w:val="19"/>
              </w:rPr>
            </w:pPr>
          </w:p>
          <w:p w14:paraId="4B2743DD" w14:textId="77777777" w:rsidR="0073530A" w:rsidRDefault="0073530A" w:rsidP="00242608">
            <w:pPr>
              <w:rPr>
                <w:rFonts w:ascii="Century Gothic" w:hAnsi="Century Gothic" w:cstheme="minorHAnsi"/>
                <w:sz w:val="17"/>
                <w:szCs w:val="19"/>
              </w:rPr>
            </w:pPr>
          </w:p>
          <w:p w14:paraId="63049C68" w14:textId="5FC2B1AE" w:rsidR="0073530A" w:rsidRPr="00242608" w:rsidRDefault="0073530A" w:rsidP="00242608">
            <w:pPr>
              <w:rPr>
                <w:rFonts w:ascii="Century Gothic" w:hAnsi="Century Gothic" w:cstheme="minorHAnsi"/>
                <w:sz w:val="17"/>
                <w:szCs w:val="19"/>
              </w:rPr>
            </w:pPr>
          </w:p>
        </w:tc>
      </w:tr>
      <w:tr w:rsidR="008129FE" w:rsidRPr="00E550EA" w14:paraId="2C8218BB" w14:textId="77777777" w:rsidTr="007944E6">
        <w:tc>
          <w:tcPr>
            <w:tcW w:w="713" w:type="dxa"/>
            <w:vMerge/>
            <w:shd w:val="clear" w:color="auto" w:fill="000000" w:themeFill="text1"/>
          </w:tcPr>
          <w:p w14:paraId="08020237" w14:textId="77777777" w:rsidR="008129FE" w:rsidRPr="00E550EA" w:rsidRDefault="008129FE" w:rsidP="00304130">
            <w:pPr>
              <w:jc w:val="center"/>
              <w:rPr>
                <w:rFonts w:ascii="Century Gothic" w:hAnsi="Century Gothic"/>
                <w:b/>
                <w:sz w:val="19"/>
                <w:szCs w:val="19"/>
              </w:rPr>
            </w:pPr>
          </w:p>
        </w:tc>
        <w:tc>
          <w:tcPr>
            <w:tcW w:w="704" w:type="dxa"/>
            <w:gridSpan w:val="2"/>
            <w:tcBorders>
              <w:top w:val="double" w:sz="4" w:space="0" w:color="auto"/>
            </w:tcBorders>
            <w:shd w:val="clear" w:color="auto" w:fill="00B0F0"/>
            <w:vAlign w:val="center"/>
          </w:tcPr>
          <w:p w14:paraId="501BB9EB" w14:textId="3F0BA391" w:rsidR="008129FE" w:rsidRPr="00E550EA" w:rsidRDefault="008129FE" w:rsidP="00304130">
            <w:pPr>
              <w:jc w:val="center"/>
              <w:rPr>
                <w:rFonts w:ascii="Century Gothic" w:hAnsi="Century Gothic"/>
                <w:b/>
                <w:sz w:val="19"/>
                <w:szCs w:val="19"/>
              </w:rPr>
            </w:pPr>
            <w:r>
              <w:rPr>
                <w:rFonts w:ascii="Century Gothic" w:hAnsi="Century Gothic"/>
                <w:b/>
                <w:sz w:val="19"/>
                <w:szCs w:val="19"/>
              </w:rPr>
              <w:t>HT5</w:t>
            </w:r>
          </w:p>
        </w:tc>
        <w:tc>
          <w:tcPr>
            <w:tcW w:w="2406" w:type="dxa"/>
            <w:tcBorders>
              <w:top w:val="double" w:sz="4" w:space="0" w:color="auto"/>
            </w:tcBorders>
            <w:vAlign w:val="center"/>
          </w:tcPr>
          <w:p w14:paraId="58637E45" w14:textId="77777777" w:rsidR="008129FE" w:rsidRPr="0073530A" w:rsidRDefault="008129FE" w:rsidP="008129FE">
            <w:pPr>
              <w:jc w:val="center"/>
              <w:rPr>
                <w:rFonts w:ascii="Century Gothic" w:hAnsi="Century Gothic"/>
                <w:sz w:val="16"/>
                <w:szCs w:val="16"/>
              </w:rPr>
            </w:pPr>
          </w:p>
          <w:p w14:paraId="14F87933" w14:textId="77777777" w:rsidR="007944E6" w:rsidRPr="0073530A" w:rsidRDefault="007944E6" w:rsidP="007944E6">
            <w:pPr>
              <w:jc w:val="center"/>
              <w:rPr>
                <w:rFonts w:ascii="Century Gothic" w:hAnsi="Century Gothic"/>
                <w:sz w:val="16"/>
                <w:szCs w:val="16"/>
              </w:rPr>
            </w:pPr>
            <w:r w:rsidRPr="0073530A">
              <w:rPr>
                <w:rFonts w:ascii="Century Gothic" w:hAnsi="Century Gothic"/>
                <w:sz w:val="16"/>
                <w:szCs w:val="16"/>
              </w:rPr>
              <w:t>The World Around Me: International Finance</w:t>
            </w:r>
          </w:p>
          <w:p w14:paraId="52B84037" w14:textId="086651F9" w:rsidR="008129FE" w:rsidRPr="0073530A" w:rsidRDefault="008129FE" w:rsidP="008129FE">
            <w:pPr>
              <w:rPr>
                <w:rFonts w:ascii="Century Gothic" w:hAnsi="Century Gothic"/>
                <w:sz w:val="16"/>
                <w:szCs w:val="16"/>
              </w:rPr>
            </w:pPr>
          </w:p>
        </w:tc>
        <w:tc>
          <w:tcPr>
            <w:tcW w:w="7652" w:type="dxa"/>
            <w:gridSpan w:val="2"/>
            <w:tcBorders>
              <w:top w:val="double" w:sz="4" w:space="0" w:color="auto"/>
            </w:tcBorders>
            <w:vAlign w:val="center"/>
          </w:tcPr>
          <w:p w14:paraId="68B71311" w14:textId="03CACB88" w:rsidR="0073530A" w:rsidRDefault="0073530A" w:rsidP="0073530A">
            <w:pPr>
              <w:rPr>
                <w:rFonts w:ascii="Century Gothic" w:hAnsi="Century Gothic" w:cstheme="minorHAnsi"/>
                <w:sz w:val="16"/>
                <w:szCs w:val="16"/>
              </w:rPr>
            </w:pPr>
          </w:p>
          <w:p w14:paraId="041B6F9C" w14:textId="77777777" w:rsidR="007944E6" w:rsidRPr="0073530A" w:rsidRDefault="007944E6" w:rsidP="007944E6">
            <w:pPr>
              <w:pStyle w:val="ListParagraph"/>
              <w:numPr>
                <w:ilvl w:val="0"/>
                <w:numId w:val="9"/>
              </w:numPr>
              <w:rPr>
                <w:rFonts w:ascii="Century Gothic" w:hAnsi="Century Gothic" w:cstheme="minorHAnsi"/>
                <w:sz w:val="16"/>
                <w:szCs w:val="16"/>
              </w:rPr>
            </w:pPr>
            <w:r w:rsidRPr="0073530A">
              <w:rPr>
                <w:rFonts w:ascii="Century Gothic" w:hAnsi="Century Gothic" w:cstheme="minorHAnsi"/>
                <w:sz w:val="16"/>
                <w:szCs w:val="16"/>
              </w:rPr>
              <w:t xml:space="preserve">Currencies and exchange rates </w:t>
            </w:r>
          </w:p>
          <w:p w14:paraId="2B955850" w14:textId="77777777" w:rsidR="007944E6" w:rsidRPr="0073530A" w:rsidRDefault="007944E6" w:rsidP="007944E6">
            <w:pPr>
              <w:pStyle w:val="ListParagraph"/>
              <w:numPr>
                <w:ilvl w:val="0"/>
                <w:numId w:val="9"/>
              </w:numPr>
              <w:rPr>
                <w:rFonts w:ascii="Century Gothic" w:hAnsi="Century Gothic" w:cstheme="minorHAnsi"/>
                <w:sz w:val="16"/>
                <w:szCs w:val="16"/>
              </w:rPr>
            </w:pPr>
            <w:r w:rsidRPr="0073530A">
              <w:rPr>
                <w:rFonts w:ascii="Century Gothic" w:hAnsi="Century Gothic" w:cstheme="minorHAnsi"/>
                <w:sz w:val="16"/>
                <w:szCs w:val="16"/>
              </w:rPr>
              <w:t>Imports and UK trade</w:t>
            </w:r>
          </w:p>
          <w:p w14:paraId="1B69C816" w14:textId="77777777" w:rsidR="007944E6" w:rsidRPr="0073530A" w:rsidRDefault="007944E6" w:rsidP="007944E6">
            <w:pPr>
              <w:pStyle w:val="ListParagraph"/>
              <w:numPr>
                <w:ilvl w:val="0"/>
                <w:numId w:val="9"/>
              </w:numPr>
              <w:rPr>
                <w:rFonts w:ascii="Century Gothic" w:hAnsi="Century Gothic" w:cstheme="minorHAnsi"/>
                <w:sz w:val="16"/>
                <w:szCs w:val="16"/>
              </w:rPr>
            </w:pPr>
            <w:r w:rsidRPr="0073530A">
              <w:rPr>
                <w:rFonts w:ascii="Century Gothic" w:hAnsi="Century Gothic" w:cstheme="minorHAnsi"/>
                <w:sz w:val="16"/>
                <w:szCs w:val="16"/>
              </w:rPr>
              <w:t>Exports and UK trade</w:t>
            </w:r>
          </w:p>
          <w:p w14:paraId="442DB15C" w14:textId="77777777" w:rsidR="007944E6" w:rsidRPr="0073530A" w:rsidRDefault="007944E6" w:rsidP="007944E6">
            <w:pPr>
              <w:pStyle w:val="ListParagraph"/>
              <w:numPr>
                <w:ilvl w:val="0"/>
                <w:numId w:val="9"/>
              </w:numPr>
              <w:rPr>
                <w:rFonts w:ascii="Century Gothic" w:hAnsi="Century Gothic" w:cstheme="minorHAnsi"/>
                <w:sz w:val="16"/>
                <w:szCs w:val="16"/>
              </w:rPr>
            </w:pPr>
            <w:r w:rsidRPr="0073530A">
              <w:rPr>
                <w:rFonts w:ascii="Century Gothic" w:hAnsi="Century Gothic" w:cstheme="minorHAnsi"/>
                <w:sz w:val="16"/>
                <w:szCs w:val="16"/>
              </w:rPr>
              <w:t>International competitiveness</w:t>
            </w:r>
          </w:p>
          <w:p w14:paraId="15EEC580" w14:textId="77777777" w:rsidR="007944E6" w:rsidRPr="0073530A" w:rsidRDefault="007944E6" w:rsidP="0073530A">
            <w:pPr>
              <w:rPr>
                <w:rFonts w:ascii="Century Gothic" w:hAnsi="Century Gothic" w:cstheme="minorHAnsi"/>
                <w:sz w:val="16"/>
                <w:szCs w:val="16"/>
              </w:rPr>
            </w:pPr>
          </w:p>
          <w:p w14:paraId="476E9A0A" w14:textId="77777777" w:rsidR="0073530A" w:rsidRPr="0073530A" w:rsidRDefault="0073530A" w:rsidP="0073530A">
            <w:pPr>
              <w:rPr>
                <w:rFonts w:ascii="Century Gothic" w:hAnsi="Century Gothic" w:cstheme="minorHAnsi"/>
                <w:sz w:val="16"/>
                <w:szCs w:val="16"/>
              </w:rPr>
            </w:pPr>
          </w:p>
          <w:p w14:paraId="31D54C7F" w14:textId="77777777" w:rsidR="0073530A" w:rsidRPr="0073530A" w:rsidRDefault="0073530A" w:rsidP="0073530A">
            <w:pPr>
              <w:rPr>
                <w:rFonts w:ascii="Century Gothic" w:hAnsi="Century Gothic" w:cstheme="minorHAnsi"/>
                <w:sz w:val="16"/>
                <w:szCs w:val="16"/>
              </w:rPr>
            </w:pPr>
          </w:p>
          <w:p w14:paraId="7BBF5426" w14:textId="77777777" w:rsidR="0073530A" w:rsidRPr="0073530A" w:rsidRDefault="0073530A" w:rsidP="0073530A">
            <w:pPr>
              <w:rPr>
                <w:rFonts w:ascii="Century Gothic" w:hAnsi="Century Gothic" w:cstheme="minorHAnsi"/>
                <w:sz w:val="16"/>
                <w:szCs w:val="16"/>
              </w:rPr>
            </w:pPr>
          </w:p>
          <w:p w14:paraId="4C390B37" w14:textId="77777777" w:rsidR="0073530A" w:rsidRPr="0073530A" w:rsidRDefault="0073530A" w:rsidP="0073530A">
            <w:pPr>
              <w:rPr>
                <w:rFonts w:ascii="Century Gothic" w:hAnsi="Century Gothic" w:cstheme="minorHAnsi"/>
                <w:sz w:val="16"/>
                <w:szCs w:val="16"/>
              </w:rPr>
            </w:pPr>
          </w:p>
          <w:p w14:paraId="018461A4" w14:textId="760C2D76" w:rsidR="0073530A" w:rsidRPr="0073530A" w:rsidRDefault="0073530A" w:rsidP="0073530A">
            <w:pPr>
              <w:rPr>
                <w:rFonts w:ascii="Century Gothic" w:hAnsi="Century Gothic" w:cstheme="minorHAnsi"/>
                <w:sz w:val="16"/>
                <w:szCs w:val="16"/>
              </w:rPr>
            </w:pPr>
          </w:p>
        </w:tc>
        <w:tc>
          <w:tcPr>
            <w:tcW w:w="2408" w:type="dxa"/>
            <w:gridSpan w:val="2"/>
            <w:tcBorders>
              <w:top w:val="double" w:sz="4" w:space="0" w:color="auto"/>
            </w:tcBorders>
            <w:vAlign w:val="center"/>
          </w:tcPr>
          <w:p w14:paraId="7ED30585" w14:textId="77777777" w:rsidR="007944E6" w:rsidRDefault="007944E6" w:rsidP="00304130">
            <w:pPr>
              <w:jc w:val="center"/>
              <w:rPr>
                <w:rFonts w:ascii="Century Gothic" w:hAnsi="Century Gothic" w:cstheme="minorHAnsi"/>
                <w:sz w:val="16"/>
                <w:szCs w:val="16"/>
              </w:rPr>
            </w:pPr>
          </w:p>
          <w:p w14:paraId="4EA27405" w14:textId="0087B136" w:rsidR="007944E6" w:rsidRPr="0073530A" w:rsidRDefault="007944E6" w:rsidP="00304130">
            <w:pPr>
              <w:jc w:val="center"/>
              <w:rPr>
                <w:rFonts w:ascii="Century Gothic" w:hAnsi="Century Gothic" w:cstheme="minorHAnsi"/>
                <w:sz w:val="16"/>
                <w:szCs w:val="16"/>
              </w:rPr>
            </w:pPr>
            <w:r w:rsidRPr="0073530A">
              <w:rPr>
                <w:rFonts w:ascii="Century Gothic" w:hAnsi="Century Gothic" w:cstheme="minorHAnsi"/>
                <w:color w:val="000000" w:themeColor="text1"/>
                <w:sz w:val="16"/>
                <w:szCs w:val="16"/>
              </w:rPr>
              <w:t>Currency, exchange rate, exports, imports, international competitiveness</w:t>
            </w:r>
          </w:p>
        </w:tc>
        <w:tc>
          <w:tcPr>
            <w:tcW w:w="2409" w:type="dxa"/>
            <w:tcBorders>
              <w:top w:val="double" w:sz="4" w:space="0" w:color="auto"/>
            </w:tcBorders>
            <w:vAlign w:val="center"/>
          </w:tcPr>
          <w:p w14:paraId="4C37E9C2" w14:textId="77777777" w:rsidR="008129FE" w:rsidRDefault="008129FE" w:rsidP="00242608">
            <w:pPr>
              <w:pStyle w:val="ListParagraph"/>
              <w:ind w:left="360"/>
              <w:rPr>
                <w:rFonts w:ascii="Century Gothic" w:hAnsi="Century Gothic" w:cstheme="minorHAnsi"/>
                <w:sz w:val="17"/>
                <w:szCs w:val="19"/>
              </w:rPr>
            </w:pPr>
          </w:p>
          <w:p w14:paraId="282423A7" w14:textId="77777777" w:rsidR="0073530A" w:rsidRDefault="0073530A" w:rsidP="00242608">
            <w:pPr>
              <w:pStyle w:val="ListParagraph"/>
              <w:ind w:left="360"/>
              <w:rPr>
                <w:rFonts w:ascii="Century Gothic" w:hAnsi="Century Gothic" w:cstheme="minorHAnsi"/>
                <w:sz w:val="17"/>
                <w:szCs w:val="19"/>
              </w:rPr>
            </w:pPr>
          </w:p>
          <w:p w14:paraId="623197BF" w14:textId="77777777" w:rsidR="0073530A" w:rsidRDefault="0073530A" w:rsidP="00242608">
            <w:pPr>
              <w:pStyle w:val="ListParagraph"/>
              <w:ind w:left="360"/>
              <w:rPr>
                <w:rFonts w:ascii="Century Gothic" w:hAnsi="Century Gothic" w:cstheme="minorHAnsi"/>
                <w:sz w:val="17"/>
                <w:szCs w:val="19"/>
              </w:rPr>
            </w:pPr>
          </w:p>
          <w:p w14:paraId="03BFD61F" w14:textId="77777777" w:rsidR="0073530A" w:rsidRDefault="0073530A" w:rsidP="00242608">
            <w:pPr>
              <w:pStyle w:val="ListParagraph"/>
              <w:ind w:left="360"/>
              <w:rPr>
                <w:rFonts w:ascii="Century Gothic" w:hAnsi="Century Gothic" w:cstheme="minorHAnsi"/>
                <w:sz w:val="17"/>
                <w:szCs w:val="19"/>
              </w:rPr>
            </w:pPr>
          </w:p>
          <w:p w14:paraId="3DD2FCF9" w14:textId="77777777" w:rsidR="0073530A" w:rsidRDefault="0073530A" w:rsidP="00242608">
            <w:pPr>
              <w:pStyle w:val="ListParagraph"/>
              <w:ind w:left="360"/>
              <w:rPr>
                <w:rFonts w:ascii="Century Gothic" w:hAnsi="Century Gothic" w:cstheme="minorHAnsi"/>
                <w:sz w:val="17"/>
                <w:szCs w:val="19"/>
              </w:rPr>
            </w:pPr>
          </w:p>
          <w:p w14:paraId="41EDCB86" w14:textId="77777777" w:rsidR="0073530A" w:rsidRDefault="0073530A" w:rsidP="00242608">
            <w:pPr>
              <w:pStyle w:val="ListParagraph"/>
              <w:ind w:left="360"/>
              <w:rPr>
                <w:rFonts w:ascii="Century Gothic" w:hAnsi="Century Gothic" w:cstheme="minorHAnsi"/>
                <w:sz w:val="17"/>
                <w:szCs w:val="19"/>
              </w:rPr>
            </w:pPr>
          </w:p>
          <w:p w14:paraId="1E5DF741" w14:textId="77777777" w:rsidR="0073530A" w:rsidRDefault="0073530A" w:rsidP="00242608">
            <w:pPr>
              <w:pStyle w:val="ListParagraph"/>
              <w:ind w:left="360"/>
              <w:rPr>
                <w:rFonts w:ascii="Century Gothic" w:hAnsi="Century Gothic" w:cstheme="minorHAnsi"/>
                <w:sz w:val="17"/>
                <w:szCs w:val="19"/>
              </w:rPr>
            </w:pPr>
          </w:p>
          <w:p w14:paraId="47D737C0" w14:textId="77777777" w:rsidR="0073530A" w:rsidRDefault="0073530A" w:rsidP="00242608">
            <w:pPr>
              <w:pStyle w:val="ListParagraph"/>
              <w:ind w:left="360"/>
              <w:rPr>
                <w:rFonts w:ascii="Century Gothic" w:hAnsi="Century Gothic" w:cstheme="minorHAnsi"/>
                <w:sz w:val="17"/>
                <w:szCs w:val="19"/>
              </w:rPr>
            </w:pPr>
          </w:p>
          <w:p w14:paraId="7C181D06" w14:textId="77777777" w:rsidR="0073530A" w:rsidRDefault="0073530A" w:rsidP="00242608">
            <w:pPr>
              <w:pStyle w:val="ListParagraph"/>
              <w:ind w:left="360"/>
              <w:rPr>
                <w:rFonts w:ascii="Century Gothic" w:hAnsi="Century Gothic" w:cstheme="minorHAnsi"/>
                <w:sz w:val="17"/>
                <w:szCs w:val="19"/>
              </w:rPr>
            </w:pPr>
          </w:p>
          <w:p w14:paraId="5D3F6462" w14:textId="77777777" w:rsidR="0073530A" w:rsidRDefault="0073530A" w:rsidP="00242608">
            <w:pPr>
              <w:pStyle w:val="ListParagraph"/>
              <w:ind w:left="360"/>
              <w:rPr>
                <w:rFonts w:ascii="Century Gothic" w:hAnsi="Century Gothic" w:cstheme="minorHAnsi"/>
                <w:sz w:val="17"/>
                <w:szCs w:val="19"/>
              </w:rPr>
            </w:pPr>
          </w:p>
          <w:p w14:paraId="2CDF8943" w14:textId="77777777" w:rsidR="0073530A" w:rsidRDefault="0073530A" w:rsidP="00242608">
            <w:pPr>
              <w:pStyle w:val="ListParagraph"/>
              <w:ind w:left="360"/>
              <w:rPr>
                <w:rFonts w:ascii="Century Gothic" w:hAnsi="Century Gothic" w:cstheme="minorHAnsi"/>
                <w:sz w:val="17"/>
                <w:szCs w:val="19"/>
              </w:rPr>
            </w:pPr>
          </w:p>
          <w:p w14:paraId="4949BA6F" w14:textId="63FAF03F" w:rsidR="0073530A" w:rsidRDefault="0073530A" w:rsidP="00242608">
            <w:pPr>
              <w:pStyle w:val="ListParagraph"/>
              <w:ind w:left="360"/>
              <w:rPr>
                <w:rFonts w:ascii="Century Gothic" w:hAnsi="Century Gothic" w:cstheme="minorHAnsi"/>
                <w:sz w:val="17"/>
                <w:szCs w:val="19"/>
              </w:rPr>
            </w:pPr>
          </w:p>
        </w:tc>
      </w:tr>
      <w:tr w:rsidR="00E02328" w:rsidRPr="00E550EA" w14:paraId="4D9EE70E" w14:textId="77777777" w:rsidTr="007944E6">
        <w:trPr>
          <w:trHeight w:val="233"/>
        </w:trPr>
        <w:tc>
          <w:tcPr>
            <w:tcW w:w="713" w:type="dxa"/>
            <w:vMerge/>
            <w:tcBorders>
              <w:bottom w:val="single" w:sz="4" w:space="0" w:color="auto"/>
            </w:tcBorders>
            <w:shd w:val="clear" w:color="auto" w:fill="000000" w:themeFill="text1"/>
          </w:tcPr>
          <w:p w14:paraId="596E8606" w14:textId="77777777" w:rsidR="00E02328" w:rsidRPr="00E550EA" w:rsidRDefault="00E02328" w:rsidP="00304130">
            <w:pPr>
              <w:jc w:val="center"/>
              <w:rPr>
                <w:rFonts w:ascii="Century Gothic" w:hAnsi="Century Gothic"/>
                <w:b/>
                <w:sz w:val="19"/>
                <w:szCs w:val="19"/>
              </w:rPr>
            </w:pPr>
          </w:p>
        </w:tc>
        <w:tc>
          <w:tcPr>
            <w:tcW w:w="704" w:type="dxa"/>
            <w:gridSpan w:val="2"/>
            <w:tcBorders>
              <w:top w:val="double" w:sz="4" w:space="0" w:color="auto"/>
            </w:tcBorders>
            <w:shd w:val="clear" w:color="auto" w:fill="FF0000"/>
            <w:vAlign w:val="center"/>
          </w:tcPr>
          <w:p w14:paraId="00187C8F" w14:textId="77777777" w:rsidR="00E02328" w:rsidRPr="00E550EA" w:rsidRDefault="00E02328" w:rsidP="00304130">
            <w:pPr>
              <w:jc w:val="center"/>
              <w:rPr>
                <w:rFonts w:ascii="Century Gothic" w:hAnsi="Century Gothic"/>
                <w:b/>
                <w:sz w:val="19"/>
                <w:szCs w:val="19"/>
              </w:rPr>
            </w:pPr>
            <w:r w:rsidRPr="00E550EA">
              <w:rPr>
                <w:rFonts w:ascii="Century Gothic" w:hAnsi="Century Gothic"/>
                <w:b/>
                <w:sz w:val="19"/>
                <w:szCs w:val="19"/>
              </w:rPr>
              <w:t>HT6</w:t>
            </w:r>
          </w:p>
        </w:tc>
        <w:tc>
          <w:tcPr>
            <w:tcW w:w="2406" w:type="dxa"/>
            <w:tcBorders>
              <w:top w:val="double" w:sz="4" w:space="0" w:color="auto"/>
            </w:tcBorders>
            <w:shd w:val="clear" w:color="auto" w:fill="auto"/>
            <w:vAlign w:val="center"/>
          </w:tcPr>
          <w:p w14:paraId="29486A5E" w14:textId="5319F422" w:rsidR="007944E6" w:rsidRPr="0073530A" w:rsidRDefault="007944E6" w:rsidP="007944E6">
            <w:pPr>
              <w:jc w:val="center"/>
              <w:rPr>
                <w:rFonts w:ascii="Century Gothic" w:hAnsi="Century Gothic"/>
                <w:sz w:val="16"/>
                <w:szCs w:val="16"/>
              </w:rPr>
            </w:pPr>
            <w:r>
              <w:rPr>
                <w:rFonts w:ascii="Century Gothic" w:hAnsi="Century Gothic"/>
                <w:sz w:val="16"/>
                <w:szCs w:val="16"/>
              </w:rPr>
              <w:t xml:space="preserve">Keeping Myself and Others Safe: </w:t>
            </w:r>
            <w:r w:rsidRPr="0073530A">
              <w:rPr>
                <w:rFonts w:ascii="Century Gothic" w:hAnsi="Century Gothic"/>
                <w:sz w:val="16"/>
                <w:szCs w:val="16"/>
              </w:rPr>
              <w:t>Online and Media</w:t>
            </w:r>
          </w:p>
          <w:p w14:paraId="633DA89C" w14:textId="77777777" w:rsidR="00242608" w:rsidRPr="0073530A" w:rsidRDefault="00242608" w:rsidP="00304130">
            <w:pPr>
              <w:jc w:val="center"/>
              <w:rPr>
                <w:rFonts w:ascii="Century Gothic" w:hAnsi="Century Gothic"/>
                <w:sz w:val="16"/>
                <w:szCs w:val="16"/>
              </w:rPr>
            </w:pPr>
          </w:p>
          <w:p w14:paraId="59BAC9F1" w14:textId="77777777" w:rsidR="00242608" w:rsidRDefault="00242608" w:rsidP="00304130">
            <w:pPr>
              <w:jc w:val="center"/>
              <w:rPr>
                <w:rFonts w:ascii="Century Gothic" w:hAnsi="Century Gothic"/>
                <w:sz w:val="16"/>
                <w:szCs w:val="16"/>
              </w:rPr>
            </w:pPr>
          </w:p>
          <w:p w14:paraId="466F2E66" w14:textId="5C29C9E6" w:rsidR="00F660AC" w:rsidRPr="0073530A" w:rsidRDefault="00F660AC" w:rsidP="00304130">
            <w:pPr>
              <w:jc w:val="center"/>
              <w:rPr>
                <w:rFonts w:ascii="Century Gothic" w:hAnsi="Century Gothic"/>
                <w:sz w:val="16"/>
                <w:szCs w:val="16"/>
              </w:rPr>
            </w:pPr>
            <w:r>
              <w:rPr>
                <w:rFonts w:ascii="Century Gothic" w:hAnsi="Century Gothic"/>
                <w:sz w:val="16"/>
                <w:szCs w:val="16"/>
              </w:rPr>
              <w:t>Completed in tutor set</w:t>
            </w:r>
          </w:p>
        </w:tc>
        <w:tc>
          <w:tcPr>
            <w:tcW w:w="7652" w:type="dxa"/>
            <w:gridSpan w:val="2"/>
            <w:tcBorders>
              <w:top w:val="double" w:sz="4" w:space="0" w:color="auto"/>
            </w:tcBorders>
            <w:vAlign w:val="center"/>
          </w:tcPr>
          <w:p w14:paraId="2577471A" w14:textId="16A1AA28" w:rsidR="0073530A" w:rsidRDefault="0073530A" w:rsidP="0073530A">
            <w:pPr>
              <w:rPr>
                <w:rFonts w:ascii="Century Gothic" w:hAnsi="Century Gothic" w:cstheme="minorHAnsi"/>
                <w:sz w:val="16"/>
                <w:szCs w:val="16"/>
              </w:rPr>
            </w:pPr>
          </w:p>
          <w:p w14:paraId="530979B3" w14:textId="2D8EB892" w:rsidR="0073530A" w:rsidRDefault="0073530A" w:rsidP="0073530A">
            <w:pPr>
              <w:rPr>
                <w:rFonts w:ascii="Century Gothic" w:hAnsi="Century Gothic" w:cstheme="minorHAnsi"/>
                <w:sz w:val="16"/>
                <w:szCs w:val="16"/>
              </w:rPr>
            </w:pPr>
          </w:p>
          <w:p w14:paraId="22E69EC0" w14:textId="77777777" w:rsidR="007944E6" w:rsidRPr="0073530A" w:rsidRDefault="007944E6" w:rsidP="007944E6">
            <w:pPr>
              <w:pStyle w:val="ListParagraph"/>
              <w:numPr>
                <w:ilvl w:val="0"/>
                <w:numId w:val="7"/>
              </w:numPr>
              <w:rPr>
                <w:rFonts w:ascii="Century Gothic" w:hAnsi="Century Gothic" w:cstheme="minorHAnsi"/>
                <w:sz w:val="16"/>
                <w:szCs w:val="16"/>
              </w:rPr>
            </w:pPr>
            <w:r w:rsidRPr="0073530A">
              <w:rPr>
                <w:rFonts w:ascii="Century Gothic" w:hAnsi="Century Gothic" w:cstheme="minorHAnsi"/>
                <w:sz w:val="16"/>
                <w:szCs w:val="16"/>
              </w:rPr>
              <w:t xml:space="preserve">Building positive online reputations </w:t>
            </w:r>
          </w:p>
          <w:p w14:paraId="0464F782" w14:textId="77777777" w:rsidR="007944E6" w:rsidRPr="0073530A" w:rsidRDefault="007944E6" w:rsidP="007944E6">
            <w:pPr>
              <w:pStyle w:val="ListParagraph"/>
              <w:numPr>
                <w:ilvl w:val="0"/>
                <w:numId w:val="7"/>
              </w:numPr>
              <w:rPr>
                <w:rFonts w:ascii="Century Gothic" w:hAnsi="Century Gothic" w:cstheme="minorHAnsi"/>
                <w:sz w:val="16"/>
                <w:szCs w:val="16"/>
              </w:rPr>
            </w:pPr>
            <w:r w:rsidRPr="0073530A">
              <w:rPr>
                <w:rFonts w:ascii="Century Gothic" w:hAnsi="Century Gothic" w:cstheme="minorHAnsi"/>
                <w:sz w:val="16"/>
                <w:szCs w:val="16"/>
              </w:rPr>
              <w:t xml:space="preserve">The right to privacy </w:t>
            </w:r>
          </w:p>
          <w:p w14:paraId="3077DBD8" w14:textId="77777777" w:rsidR="007944E6" w:rsidRDefault="007944E6" w:rsidP="007944E6">
            <w:pPr>
              <w:pStyle w:val="ListParagraph"/>
              <w:numPr>
                <w:ilvl w:val="0"/>
                <w:numId w:val="7"/>
              </w:numPr>
              <w:rPr>
                <w:rFonts w:ascii="Century Gothic" w:hAnsi="Century Gothic" w:cstheme="minorHAnsi"/>
                <w:sz w:val="16"/>
                <w:szCs w:val="16"/>
              </w:rPr>
            </w:pPr>
            <w:r w:rsidRPr="0073530A">
              <w:rPr>
                <w:rFonts w:ascii="Century Gothic" w:hAnsi="Century Gothic" w:cstheme="minorHAnsi"/>
                <w:sz w:val="16"/>
                <w:szCs w:val="16"/>
              </w:rPr>
              <w:t>Data protection and data storage</w:t>
            </w:r>
          </w:p>
          <w:p w14:paraId="0139A7FE" w14:textId="77777777" w:rsidR="007944E6" w:rsidRPr="0073530A" w:rsidRDefault="007944E6" w:rsidP="007944E6">
            <w:pPr>
              <w:pStyle w:val="ListParagraph"/>
              <w:numPr>
                <w:ilvl w:val="0"/>
                <w:numId w:val="7"/>
              </w:numPr>
              <w:rPr>
                <w:rFonts w:ascii="Century Gothic" w:hAnsi="Century Gothic" w:cstheme="minorHAnsi"/>
                <w:sz w:val="16"/>
                <w:szCs w:val="16"/>
              </w:rPr>
            </w:pPr>
            <w:r>
              <w:rPr>
                <w:rFonts w:ascii="Century Gothic" w:hAnsi="Century Gothic" w:cstheme="minorHAnsi"/>
                <w:sz w:val="16"/>
                <w:szCs w:val="16"/>
              </w:rPr>
              <w:t>Online sextortion</w:t>
            </w:r>
          </w:p>
          <w:p w14:paraId="5E2EB47C" w14:textId="77777777" w:rsidR="0073530A" w:rsidRPr="0073530A" w:rsidRDefault="0073530A" w:rsidP="0073530A">
            <w:pPr>
              <w:rPr>
                <w:rFonts w:ascii="Century Gothic" w:hAnsi="Century Gothic" w:cstheme="minorHAnsi"/>
                <w:sz w:val="16"/>
                <w:szCs w:val="16"/>
              </w:rPr>
            </w:pPr>
          </w:p>
          <w:p w14:paraId="5C7F7D7A" w14:textId="77777777" w:rsidR="0073530A" w:rsidRPr="0073530A" w:rsidRDefault="0073530A" w:rsidP="0073530A">
            <w:pPr>
              <w:rPr>
                <w:rFonts w:ascii="Century Gothic" w:hAnsi="Century Gothic" w:cstheme="minorHAnsi"/>
                <w:sz w:val="16"/>
                <w:szCs w:val="16"/>
              </w:rPr>
            </w:pPr>
          </w:p>
          <w:p w14:paraId="34B97796" w14:textId="40CEE6F8" w:rsidR="0073530A" w:rsidRPr="0073530A" w:rsidRDefault="0073530A" w:rsidP="0073530A">
            <w:pPr>
              <w:rPr>
                <w:rFonts w:ascii="Century Gothic" w:hAnsi="Century Gothic" w:cstheme="minorHAnsi"/>
                <w:sz w:val="16"/>
                <w:szCs w:val="16"/>
              </w:rPr>
            </w:pPr>
          </w:p>
        </w:tc>
        <w:tc>
          <w:tcPr>
            <w:tcW w:w="2408" w:type="dxa"/>
            <w:gridSpan w:val="2"/>
            <w:tcBorders>
              <w:top w:val="double" w:sz="4" w:space="0" w:color="auto"/>
            </w:tcBorders>
            <w:vAlign w:val="center"/>
          </w:tcPr>
          <w:p w14:paraId="07231603" w14:textId="77777777" w:rsidR="007944E6" w:rsidRDefault="007944E6" w:rsidP="007944E6">
            <w:pPr>
              <w:jc w:val="center"/>
              <w:rPr>
                <w:rFonts w:ascii="Century Gothic" w:hAnsi="Century Gothic" w:cstheme="minorHAnsi"/>
                <w:sz w:val="16"/>
                <w:szCs w:val="16"/>
              </w:rPr>
            </w:pPr>
            <w:r w:rsidRPr="0073530A">
              <w:rPr>
                <w:rFonts w:ascii="Century Gothic" w:hAnsi="Century Gothic" w:cstheme="minorHAnsi"/>
                <w:sz w:val="16"/>
                <w:szCs w:val="16"/>
              </w:rPr>
              <w:t>Online reputation, privacy, data protection, GDPR</w:t>
            </w:r>
          </w:p>
          <w:p w14:paraId="3C348E55" w14:textId="244F769B" w:rsidR="006B1C01" w:rsidRPr="0073530A" w:rsidRDefault="006B1C01" w:rsidP="00907D91">
            <w:pPr>
              <w:jc w:val="center"/>
              <w:rPr>
                <w:rFonts w:ascii="Century Gothic" w:hAnsi="Century Gothic" w:cstheme="minorHAnsi"/>
                <w:color w:val="000000" w:themeColor="text1"/>
                <w:sz w:val="16"/>
                <w:szCs w:val="16"/>
              </w:rPr>
            </w:pPr>
          </w:p>
        </w:tc>
        <w:tc>
          <w:tcPr>
            <w:tcW w:w="2409" w:type="dxa"/>
            <w:tcBorders>
              <w:top w:val="double" w:sz="4" w:space="0" w:color="auto"/>
            </w:tcBorders>
            <w:shd w:val="clear" w:color="auto" w:fill="auto"/>
            <w:vAlign w:val="center"/>
          </w:tcPr>
          <w:p w14:paraId="4A2D799A" w14:textId="41B72C33" w:rsidR="009554B7" w:rsidRPr="00C125A0" w:rsidRDefault="009554B7" w:rsidP="00C7694E">
            <w:pPr>
              <w:pStyle w:val="ListParagraph"/>
              <w:ind w:left="360"/>
              <w:rPr>
                <w:rFonts w:ascii="Century Gothic" w:hAnsi="Century Gothic" w:cstheme="minorHAnsi"/>
                <w:sz w:val="17"/>
                <w:szCs w:val="19"/>
              </w:rPr>
            </w:pPr>
          </w:p>
        </w:tc>
      </w:tr>
      <w:tr w:rsidR="00E550EA" w:rsidRPr="00E550EA" w14:paraId="7BBA47D3" w14:textId="77777777" w:rsidTr="00304130">
        <w:tc>
          <w:tcPr>
            <w:tcW w:w="713" w:type="dxa"/>
            <w:tcBorders>
              <w:left w:val="nil"/>
              <w:bottom w:val="nil"/>
              <w:right w:val="nil"/>
            </w:tcBorders>
            <w:shd w:val="clear" w:color="auto" w:fill="FFFFFF" w:themeFill="background1"/>
          </w:tcPr>
          <w:p w14:paraId="6412E351" w14:textId="77777777" w:rsidR="00E550EA" w:rsidRPr="00E550EA" w:rsidRDefault="00E550EA" w:rsidP="00304130">
            <w:pPr>
              <w:jc w:val="center"/>
              <w:rPr>
                <w:rFonts w:ascii="Century Gothic" w:hAnsi="Century Gothic" w:cstheme="minorHAnsi"/>
                <w:sz w:val="19"/>
                <w:szCs w:val="19"/>
              </w:rPr>
            </w:pPr>
          </w:p>
        </w:tc>
        <w:tc>
          <w:tcPr>
            <w:tcW w:w="704" w:type="dxa"/>
            <w:gridSpan w:val="2"/>
            <w:tcBorders>
              <w:left w:val="nil"/>
              <w:bottom w:val="nil"/>
              <w:right w:val="nil"/>
            </w:tcBorders>
            <w:shd w:val="clear" w:color="auto" w:fill="FFFFFF" w:themeFill="background1"/>
            <w:vAlign w:val="center"/>
          </w:tcPr>
          <w:p w14:paraId="43A79575" w14:textId="77777777" w:rsidR="00E550EA" w:rsidRPr="00E550EA" w:rsidRDefault="00E550EA" w:rsidP="00304130">
            <w:pPr>
              <w:jc w:val="center"/>
              <w:rPr>
                <w:rFonts w:ascii="Century Gothic" w:hAnsi="Century Gothic" w:cstheme="minorHAnsi"/>
                <w:sz w:val="19"/>
                <w:szCs w:val="19"/>
              </w:rPr>
            </w:pPr>
          </w:p>
        </w:tc>
        <w:tc>
          <w:tcPr>
            <w:tcW w:w="14875" w:type="dxa"/>
            <w:gridSpan w:val="6"/>
            <w:tcBorders>
              <w:left w:val="nil"/>
              <w:right w:val="nil"/>
            </w:tcBorders>
            <w:shd w:val="clear" w:color="auto" w:fill="FFFFFF" w:themeFill="background1"/>
            <w:vAlign w:val="center"/>
          </w:tcPr>
          <w:p w14:paraId="0F1D8D16" w14:textId="77777777" w:rsidR="00E550EA" w:rsidRPr="00E550EA" w:rsidRDefault="00E550EA" w:rsidP="00304130">
            <w:pPr>
              <w:jc w:val="center"/>
              <w:rPr>
                <w:rFonts w:ascii="Century Gothic" w:hAnsi="Century Gothic" w:cstheme="minorHAnsi"/>
                <w:sz w:val="19"/>
                <w:szCs w:val="19"/>
              </w:rPr>
            </w:pPr>
          </w:p>
        </w:tc>
      </w:tr>
      <w:tr w:rsidR="00304130" w:rsidRPr="00E550EA" w14:paraId="04FE581C" w14:textId="618D3AA1" w:rsidTr="00304130">
        <w:tc>
          <w:tcPr>
            <w:tcW w:w="713" w:type="dxa"/>
            <w:tcBorders>
              <w:top w:val="nil"/>
              <w:left w:val="nil"/>
              <w:bottom w:val="nil"/>
              <w:right w:val="nil"/>
            </w:tcBorders>
          </w:tcPr>
          <w:p w14:paraId="34626AC1" w14:textId="77777777" w:rsidR="00304130" w:rsidRPr="00E550EA" w:rsidRDefault="00304130" w:rsidP="00304130">
            <w:pPr>
              <w:jc w:val="center"/>
              <w:rPr>
                <w:rFonts w:ascii="Century Gothic" w:hAnsi="Century Gothic"/>
                <w:sz w:val="19"/>
                <w:szCs w:val="19"/>
              </w:rPr>
            </w:pPr>
          </w:p>
        </w:tc>
        <w:tc>
          <w:tcPr>
            <w:tcW w:w="690" w:type="dxa"/>
            <w:tcBorders>
              <w:top w:val="nil"/>
              <w:left w:val="nil"/>
              <w:bottom w:val="nil"/>
            </w:tcBorders>
            <w:vAlign w:val="center"/>
          </w:tcPr>
          <w:p w14:paraId="3EA646C1" w14:textId="77777777" w:rsidR="00304130" w:rsidRPr="00E550EA" w:rsidRDefault="00304130" w:rsidP="00304130">
            <w:pPr>
              <w:jc w:val="center"/>
              <w:rPr>
                <w:rFonts w:ascii="Century Gothic" w:hAnsi="Century Gothic"/>
                <w:sz w:val="19"/>
                <w:szCs w:val="19"/>
              </w:rPr>
            </w:pPr>
          </w:p>
        </w:tc>
        <w:tc>
          <w:tcPr>
            <w:tcW w:w="2420" w:type="dxa"/>
            <w:gridSpan w:val="2"/>
            <w:vAlign w:val="center"/>
          </w:tcPr>
          <w:p w14:paraId="0BF52F63" w14:textId="77777777" w:rsidR="00304130" w:rsidRPr="00304130" w:rsidRDefault="00304130" w:rsidP="00304130">
            <w:pPr>
              <w:jc w:val="center"/>
              <w:rPr>
                <w:rFonts w:ascii="Century Gothic" w:hAnsi="Century Gothic"/>
                <w:b/>
                <w:sz w:val="17"/>
                <w:szCs w:val="19"/>
              </w:rPr>
            </w:pPr>
            <w:r w:rsidRPr="00304130">
              <w:rPr>
                <w:rFonts w:ascii="Century Gothic" w:hAnsi="Century Gothic"/>
                <w:b/>
                <w:sz w:val="17"/>
                <w:szCs w:val="19"/>
              </w:rPr>
              <w:t>Skill Development</w:t>
            </w:r>
          </w:p>
        </w:tc>
        <w:tc>
          <w:tcPr>
            <w:tcW w:w="4156" w:type="dxa"/>
            <w:tcBorders>
              <w:right w:val="single" w:sz="4" w:space="0" w:color="FFFFFF" w:themeColor="background1"/>
            </w:tcBorders>
          </w:tcPr>
          <w:p w14:paraId="6C448C89" w14:textId="77777777" w:rsidR="00304130" w:rsidRPr="00304130" w:rsidRDefault="00304130" w:rsidP="00304130">
            <w:pPr>
              <w:pStyle w:val="ListParagraph"/>
              <w:numPr>
                <w:ilvl w:val="0"/>
                <w:numId w:val="10"/>
              </w:numPr>
              <w:rPr>
                <w:rFonts w:ascii="Century Gothic" w:hAnsi="Century Gothic" w:cstheme="minorHAnsi"/>
                <w:sz w:val="17"/>
                <w:szCs w:val="19"/>
              </w:rPr>
            </w:pPr>
            <w:r w:rsidRPr="00304130">
              <w:rPr>
                <w:rFonts w:ascii="Century Gothic" w:hAnsi="Century Gothic" w:cstheme="minorHAnsi"/>
                <w:sz w:val="17"/>
                <w:szCs w:val="19"/>
              </w:rPr>
              <w:t>Identifying thinking traps</w:t>
            </w:r>
          </w:p>
          <w:p w14:paraId="1CD05823" w14:textId="77777777" w:rsidR="00304130" w:rsidRPr="00304130" w:rsidRDefault="00304130" w:rsidP="00304130">
            <w:pPr>
              <w:pStyle w:val="ListParagraph"/>
              <w:numPr>
                <w:ilvl w:val="0"/>
                <w:numId w:val="10"/>
              </w:numPr>
              <w:rPr>
                <w:rFonts w:ascii="Century Gothic" w:hAnsi="Century Gothic" w:cstheme="minorHAnsi"/>
                <w:sz w:val="17"/>
                <w:szCs w:val="19"/>
              </w:rPr>
            </w:pPr>
            <w:r w:rsidRPr="00304130">
              <w:rPr>
                <w:rFonts w:ascii="Century Gothic" w:hAnsi="Century Gothic" w:cstheme="minorHAnsi"/>
                <w:sz w:val="17"/>
                <w:szCs w:val="19"/>
              </w:rPr>
              <w:t xml:space="preserve">Resilience </w:t>
            </w:r>
          </w:p>
          <w:p w14:paraId="7FD1EDA2" w14:textId="77777777" w:rsidR="00304130" w:rsidRPr="00304130" w:rsidRDefault="00304130" w:rsidP="00304130">
            <w:pPr>
              <w:pStyle w:val="ListParagraph"/>
              <w:numPr>
                <w:ilvl w:val="0"/>
                <w:numId w:val="10"/>
              </w:numPr>
              <w:rPr>
                <w:rFonts w:ascii="Century Gothic" w:hAnsi="Century Gothic" w:cstheme="minorHAnsi"/>
                <w:sz w:val="17"/>
                <w:szCs w:val="19"/>
              </w:rPr>
            </w:pPr>
            <w:r w:rsidRPr="00304130">
              <w:rPr>
                <w:rFonts w:ascii="Century Gothic" w:hAnsi="Century Gothic" w:cstheme="minorHAnsi"/>
                <w:sz w:val="17"/>
                <w:szCs w:val="19"/>
              </w:rPr>
              <w:t xml:space="preserve">Managing risk </w:t>
            </w:r>
          </w:p>
          <w:p w14:paraId="33966586" w14:textId="77777777" w:rsidR="00304130" w:rsidRPr="00304130" w:rsidRDefault="00304130" w:rsidP="00304130">
            <w:pPr>
              <w:pStyle w:val="ListParagraph"/>
              <w:numPr>
                <w:ilvl w:val="0"/>
                <w:numId w:val="10"/>
              </w:numPr>
              <w:rPr>
                <w:rFonts w:ascii="Century Gothic" w:hAnsi="Century Gothic" w:cstheme="minorHAnsi"/>
                <w:sz w:val="17"/>
                <w:szCs w:val="19"/>
              </w:rPr>
            </w:pPr>
            <w:r w:rsidRPr="00304130">
              <w:rPr>
                <w:rFonts w:ascii="Century Gothic" w:hAnsi="Century Gothic" w:cstheme="minorHAnsi"/>
                <w:sz w:val="17"/>
                <w:szCs w:val="19"/>
              </w:rPr>
              <w:t>Identifying and accessing support</w:t>
            </w:r>
          </w:p>
          <w:p w14:paraId="4F979365" w14:textId="6699C1F6" w:rsidR="00304130" w:rsidRPr="00304130" w:rsidRDefault="00304130" w:rsidP="00304130">
            <w:pPr>
              <w:pStyle w:val="ListParagraph"/>
              <w:numPr>
                <w:ilvl w:val="0"/>
                <w:numId w:val="10"/>
              </w:numPr>
              <w:rPr>
                <w:rFonts w:ascii="Century Gothic" w:hAnsi="Century Gothic" w:cstheme="minorHAnsi"/>
                <w:sz w:val="17"/>
                <w:szCs w:val="19"/>
              </w:rPr>
            </w:pPr>
            <w:r w:rsidRPr="00304130">
              <w:rPr>
                <w:rFonts w:ascii="Century Gothic" w:hAnsi="Century Gothic" w:cstheme="minorHAnsi"/>
                <w:sz w:val="17"/>
                <w:szCs w:val="19"/>
              </w:rPr>
              <w:t>Self-regulation</w:t>
            </w:r>
            <w:r w:rsidRPr="00304130">
              <w:rPr>
                <w:rFonts w:ascii="Century Gothic" w:hAnsi="Century Gothic" w:cstheme="minorHAnsi"/>
                <w:sz w:val="17"/>
                <w:szCs w:val="19"/>
              </w:rPr>
              <w:tab/>
            </w:r>
          </w:p>
        </w:tc>
        <w:tc>
          <w:tcPr>
            <w:tcW w:w="4156" w:type="dxa"/>
            <w:gridSpan w:val="2"/>
            <w:tcBorders>
              <w:left w:val="single" w:sz="4" w:space="0" w:color="FFFFFF" w:themeColor="background1"/>
              <w:right w:val="single" w:sz="4" w:space="0" w:color="FFFFFF" w:themeColor="background1"/>
            </w:tcBorders>
          </w:tcPr>
          <w:p w14:paraId="4B79B635" w14:textId="77777777" w:rsidR="00304130" w:rsidRPr="00304130" w:rsidRDefault="00304130" w:rsidP="00304130">
            <w:pPr>
              <w:pStyle w:val="ListParagraph"/>
              <w:numPr>
                <w:ilvl w:val="0"/>
                <w:numId w:val="10"/>
              </w:numPr>
              <w:rPr>
                <w:rFonts w:ascii="Century Gothic" w:hAnsi="Century Gothic" w:cstheme="minorHAnsi"/>
                <w:sz w:val="17"/>
                <w:szCs w:val="19"/>
              </w:rPr>
            </w:pPr>
            <w:r w:rsidRPr="00304130">
              <w:rPr>
                <w:rFonts w:ascii="Century Gothic" w:hAnsi="Century Gothic" w:cstheme="minorHAnsi"/>
                <w:sz w:val="17"/>
                <w:szCs w:val="19"/>
              </w:rPr>
              <w:t xml:space="preserve">Clarifying own values </w:t>
            </w:r>
          </w:p>
          <w:p w14:paraId="62F153DF" w14:textId="77777777" w:rsidR="00304130" w:rsidRPr="00304130" w:rsidRDefault="00304130" w:rsidP="00304130">
            <w:pPr>
              <w:pStyle w:val="ListParagraph"/>
              <w:numPr>
                <w:ilvl w:val="0"/>
                <w:numId w:val="10"/>
              </w:numPr>
              <w:rPr>
                <w:rFonts w:ascii="Century Gothic" w:hAnsi="Century Gothic" w:cstheme="minorHAnsi"/>
                <w:sz w:val="17"/>
                <w:szCs w:val="19"/>
              </w:rPr>
            </w:pPr>
            <w:r w:rsidRPr="00304130">
              <w:rPr>
                <w:rFonts w:ascii="Century Gothic" w:hAnsi="Century Gothic" w:cstheme="minorHAnsi"/>
                <w:sz w:val="17"/>
                <w:szCs w:val="19"/>
              </w:rPr>
              <w:t>Developing a healthy self-concept</w:t>
            </w:r>
          </w:p>
          <w:p w14:paraId="0A101F03" w14:textId="77777777" w:rsidR="00304130" w:rsidRPr="00304130" w:rsidRDefault="00304130" w:rsidP="00304130">
            <w:pPr>
              <w:pStyle w:val="ListParagraph"/>
              <w:numPr>
                <w:ilvl w:val="0"/>
                <w:numId w:val="10"/>
              </w:numPr>
              <w:rPr>
                <w:rFonts w:ascii="Century Gothic" w:hAnsi="Century Gothic" w:cstheme="minorHAnsi"/>
                <w:sz w:val="17"/>
                <w:szCs w:val="19"/>
              </w:rPr>
            </w:pPr>
            <w:r w:rsidRPr="00304130">
              <w:rPr>
                <w:rFonts w:ascii="Century Gothic" w:hAnsi="Century Gothic" w:cstheme="minorHAnsi"/>
                <w:sz w:val="17"/>
                <w:szCs w:val="19"/>
              </w:rPr>
              <w:t>Building and maintaining healthy relationships</w:t>
            </w:r>
          </w:p>
          <w:p w14:paraId="35A930A7" w14:textId="7F58BB23" w:rsidR="00304130" w:rsidRPr="00304130" w:rsidRDefault="00304130" w:rsidP="00304130">
            <w:pPr>
              <w:pStyle w:val="ListParagraph"/>
              <w:numPr>
                <w:ilvl w:val="0"/>
                <w:numId w:val="10"/>
              </w:numPr>
              <w:rPr>
                <w:rFonts w:ascii="Century Gothic" w:hAnsi="Century Gothic" w:cstheme="minorHAnsi"/>
                <w:sz w:val="17"/>
                <w:szCs w:val="19"/>
              </w:rPr>
            </w:pPr>
            <w:r w:rsidRPr="00304130">
              <w:rPr>
                <w:rFonts w:ascii="Century Gothic" w:hAnsi="Century Gothic" w:cstheme="minorHAnsi"/>
                <w:sz w:val="17"/>
                <w:szCs w:val="19"/>
              </w:rPr>
              <w:t>Decision making</w:t>
            </w:r>
          </w:p>
        </w:tc>
        <w:tc>
          <w:tcPr>
            <w:tcW w:w="4157" w:type="dxa"/>
            <w:gridSpan w:val="2"/>
            <w:tcBorders>
              <w:left w:val="single" w:sz="4" w:space="0" w:color="FFFFFF" w:themeColor="background1"/>
            </w:tcBorders>
          </w:tcPr>
          <w:p w14:paraId="02CE2245" w14:textId="77777777" w:rsidR="00304130" w:rsidRPr="00304130" w:rsidRDefault="00304130" w:rsidP="00304130">
            <w:pPr>
              <w:pStyle w:val="ListParagraph"/>
              <w:numPr>
                <w:ilvl w:val="0"/>
                <w:numId w:val="10"/>
              </w:numPr>
              <w:rPr>
                <w:rFonts w:ascii="Century Gothic" w:hAnsi="Century Gothic" w:cstheme="minorHAnsi"/>
                <w:sz w:val="17"/>
                <w:szCs w:val="19"/>
              </w:rPr>
            </w:pPr>
            <w:r w:rsidRPr="00304130">
              <w:rPr>
                <w:rFonts w:ascii="Century Gothic" w:hAnsi="Century Gothic" w:cstheme="minorHAnsi"/>
                <w:sz w:val="17"/>
                <w:szCs w:val="19"/>
              </w:rPr>
              <w:t>Empathy and compassion</w:t>
            </w:r>
          </w:p>
          <w:p w14:paraId="1D8B503D" w14:textId="77777777" w:rsidR="00304130" w:rsidRPr="00304130" w:rsidRDefault="00304130" w:rsidP="00304130">
            <w:pPr>
              <w:pStyle w:val="ListParagraph"/>
              <w:numPr>
                <w:ilvl w:val="0"/>
                <w:numId w:val="10"/>
              </w:numPr>
              <w:rPr>
                <w:rFonts w:ascii="Century Gothic" w:hAnsi="Century Gothic" w:cstheme="minorHAnsi"/>
                <w:sz w:val="17"/>
                <w:szCs w:val="19"/>
              </w:rPr>
            </w:pPr>
            <w:r w:rsidRPr="00304130">
              <w:rPr>
                <w:rFonts w:ascii="Century Gothic" w:hAnsi="Century Gothic" w:cstheme="minorHAnsi"/>
                <w:sz w:val="17"/>
                <w:szCs w:val="19"/>
              </w:rPr>
              <w:t>Respect for others</w:t>
            </w:r>
          </w:p>
          <w:p w14:paraId="271413F9" w14:textId="77777777" w:rsidR="00304130" w:rsidRPr="00304130" w:rsidRDefault="00304130" w:rsidP="00304130">
            <w:pPr>
              <w:pStyle w:val="ListParagraph"/>
              <w:numPr>
                <w:ilvl w:val="0"/>
                <w:numId w:val="10"/>
              </w:numPr>
              <w:rPr>
                <w:rFonts w:ascii="Century Gothic" w:hAnsi="Century Gothic" w:cstheme="minorHAnsi"/>
                <w:sz w:val="17"/>
                <w:szCs w:val="19"/>
              </w:rPr>
            </w:pPr>
            <w:r w:rsidRPr="00304130">
              <w:rPr>
                <w:rFonts w:ascii="Century Gothic" w:hAnsi="Century Gothic" w:cstheme="minorHAnsi"/>
                <w:sz w:val="17"/>
                <w:szCs w:val="19"/>
              </w:rPr>
              <w:t>Valuing diversity</w:t>
            </w:r>
          </w:p>
          <w:p w14:paraId="7DB70E24" w14:textId="77777777" w:rsidR="00304130" w:rsidRPr="00304130" w:rsidRDefault="00304130" w:rsidP="00304130">
            <w:pPr>
              <w:pStyle w:val="ListParagraph"/>
              <w:numPr>
                <w:ilvl w:val="0"/>
                <w:numId w:val="10"/>
              </w:numPr>
              <w:rPr>
                <w:rFonts w:ascii="Century Gothic" w:hAnsi="Century Gothic" w:cstheme="minorHAnsi"/>
                <w:sz w:val="17"/>
                <w:szCs w:val="19"/>
              </w:rPr>
            </w:pPr>
            <w:r w:rsidRPr="00304130">
              <w:rPr>
                <w:rFonts w:ascii="Century Gothic" w:hAnsi="Century Gothic" w:cstheme="minorHAnsi"/>
                <w:sz w:val="17"/>
                <w:szCs w:val="19"/>
              </w:rPr>
              <w:t>Assessing the validity and reliability of information</w:t>
            </w:r>
          </w:p>
          <w:p w14:paraId="6F21DFCF" w14:textId="488A53A0" w:rsidR="00304130" w:rsidRPr="00304130" w:rsidRDefault="00304130" w:rsidP="00304130">
            <w:pPr>
              <w:pStyle w:val="ListParagraph"/>
              <w:numPr>
                <w:ilvl w:val="0"/>
                <w:numId w:val="10"/>
              </w:numPr>
              <w:rPr>
                <w:rFonts w:ascii="Century Gothic" w:hAnsi="Century Gothic" w:cstheme="minorHAnsi"/>
                <w:sz w:val="17"/>
                <w:szCs w:val="19"/>
              </w:rPr>
            </w:pPr>
            <w:r w:rsidRPr="00304130">
              <w:rPr>
                <w:rFonts w:ascii="Century Gothic" w:hAnsi="Century Gothic" w:cstheme="minorHAnsi"/>
                <w:sz w:val="17"/>
                <w:szCs w:val="19"/>
              </w:rPr>
              <w:t>Managing peer influence</w:t>
            </w:r>
          </w:p>
          <w:p w14:paraId="020F1420" w14:textId="33B2D854" w:rsidR="00304130" w:rsidRPr="00304130" w:rsidRDefault="00304130" w:rsidP="00304130">
            <w:pPr>
              <w:rPr>
                <w:rFonts w:ascii="Century Gothic" w:hAnsi="Century Gothic" w:cstheme="minorHAnsi"/>
                <w:sz w:val="17"/>
                <w:szCs w:val="19"/>
              </w:rPr>
            </w:pPr>
          </w:p>
        </w:tc>
      </w:tr>
    </w:tbl>
    <w:p w14:paraId="2C86CDD7" w14:textId="77777777" w:rsidR="00E76E81" w:rsidRPr="007B298F" w:rsidRDefault="00E76E81">
      <w:pPr>
        <w:rPr>
          <w:rFonts w:ascii="Century Gothic" w:hAnsi="Century Gothic"/>
        </w:rPr>
      </w:pPr>
    </w:p>
    <w:sectPr w:rsidR="00E76E81" w:rsidRPr="007B298F" w:rsidSect="007B298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E3A"/>
    <w:multiLevelType w:val="hybridMultilevel"/>
    <w:tmpl w:val="95348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CE3826"/>
    <w:multiLevelType w:val="hybridMultilevel"/>
    <w:tmpl w:val="8D86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31C36"/>
    <w:multiLevelType w:val="hybridMultilevel"/>
    <w:tmpl w:val="BF803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690400"/>
    <w:multiLevelType w:val="hybridMultilevel"/>
    <w:tmpl w:val="5E042F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B42860"/>
    <w:multiLevelType w:val="hybridMultilevel"/>
    <w:tmpl w:val="3E36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A2318"/>
    <w:multiLevelType w:val="hybridMultilevel"/>
    <w:tmpl w:val="0930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C6566"/>
    <w:multiLevelType w:val="hybridMultilevel"/>
    <w:tmpl w:val="8914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63D6E"/>
    <w:multiLevelType w:val="hybridMultilevel"/>
    <w:tmpl w:val="037E4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CB1AA2"/>
    <w:multiLevelType w:val="hybridMultilevel"/>
    <w:tmpl w:val="CA908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A50C73"/>
    <w:multiLevelType w:val="hybridMultilevel"/>
    <w:tmpl w:val="941A2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DA50BB"/>
    <w:multiLevelType w:val="hybridMultilevel"/>
    <w:tmpl w:val="DC7C0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3509F9"/>
    <w:multiLevelType w:val="hybridMultilevel"/>
    <w:tmpl w:val="761E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117AB5"/>
    <w:multiLevelType w:val="hybridMultilevel"/>
    <w:tmpl w:val="7F14B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D7204D"/>
    <w:multiLevelType w:val="hybridMultilevel"/>
    <w:tmpl w:val="C9F66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F27153"/>
    <w:multiLevelType w:val="hybridMultilevel"/>
    <w:tmpl w:val="5B24D922"/>
    <w:lvl w:ilvl="0" w:tplc="A530D25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E2720B"/>
    <w:multiLevelType w:val="hybridMultilevel"/>
    <w:tmpl w:val="D0F62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667C4A"/>
    <w:multiLevelType w:val="hybridMultilevel"/>
    <w:tmpl w:val="DC6A7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5963C1"/>
    <w:multiLevelType w:val="hybridMultilevel"/>
    <w:tmpl w:val="60DA1F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B3941EB"/>
    <w:multiLevelType w:val="hybridMultilevel"/>
    <w:tmpl w:val="090A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15989"/>
    <w:multiLevelType w:val="hybridMultilevel"/>
    <w:tmpl w:val="548E5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133E61"/>
    <w:multiLevelType w:val="hybridMultilevel"/>
    <w:tmpl w:val="BD7A7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A4746C"/>
    <w:multiLevelType w:val="hybridMultilevel"/>
    <w:tmpl w:val="4956C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182248"/>
    <w:multiLevelType w:val="hybridMultilevel"/>
    <w:tmpl w:val="D7DC9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E9793C"/>
    <w:multiLevelType w:val="hybridMultilevel"/>
    <w:tmpl w:val="BD92229E"/>
    <w:lvl w:ilvl="0" w:tplc="89003D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066278"/>
    <w:multiLevelType w:val="hybridMultilevel"/>
    <w:tmpl w:val="E1DC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351683"/>
    <w:multiLevelType w:val="hybridMultilevel"/>
    <w:tmpl w:val="6E7E6764"/>
    <w:lvl w:ilvl="0" w:tplc="FA9CF3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F3C7557"/>
    <w:multiLevelType w:val="hybridMultilevel"/>
    <w:tmpl w:val="9F88CF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9558E6"/>
    <w:multiLevelType w:val="hybridMultilevel"/>
    <w:tmpl w:val="7EDC6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27"/>
  </w:num>
  <w:num w:numId="3">
    <w:abstractNumId w:val="21"/>
  </w:num>
  <w:num w:numId="4">
    <w:abstractNumId w:val="20"/>
  </w:num>
  <w:num w:numId="5">
    <w:abstractNumId w:val="23"/>
  </w:num>
  <w:num w:numId="6">
    <w:abstractNumId w:val="12"/>
  </w:num>
  <w:num w:numId="7">
    <w:abstractNumId w:val="9"/>
  </w:num>
  <w:num w:numId="8">
    <w:abstractNumId w:val="16"/>
  </w:num>
  <w:num w:numId="9">
    <w:abstractNumId w:val="14"/>
  </w:num>
  <w:num w:numId="10">
    <w:abstractNumId w:val="7"/>
  </w:num>
  <w:num w:numId="11">
    <w:abstractNumId w:val="4"/>
  </w:num>
  <w:num w:numId="12">
    <w:abstractNumId w:val="24"/>
  </w:num>
  <w:num w:numId="13">
    <w:abstractNumId w:val="6"/>
  </w:num>
  <w:num w:numId="14">
    <w:abstractNumId w:val="1"/>
  </w:num>
  <w:num w:numId="15">
    <w:abstractNumId w:val="11"/>
  </w:num>
  <w:num w:numId="16">
    <w:abstractNumId w:val="26"/>
  </w:num>
  <w:num w:numId="17">
    <w:abstractNumId w:val="3"/>
  </w:num>
  <w:num w:numId="18">
    <w:abstractNumId w:val="8"/>
  </w:num>
  <w:num w:numId="19">
    <w:abstractNumId w:val="2"/>
  </w:num>
  <w:num w:numId="20">
    <w:abstractNumId w:val="0"/>
  </w:num>
  <w:num w:numId="21">
    <w:abstractNumId w:val="19"/>
  </w:num>
  <w:num w:numId="22">
    <w:abstractNumId w:val="18"/>
  </w:num>
  <w:num w:numId="23">
    <w:abstractNumId w:val="17"/>
  </w:num>
  <w:num w:numId="24">
    <w:abstractNumId w:val="22"/>
  </w:num>
  <w:num w:numId="25">
    <w:abstractNumId w:val="10"/>
  </w:num>
  <w:num w:numId="26">
    <w:abstractNumId w:val="5"/>
  </w:num>
  <w:num w:numId="27">
    <w:abstractNumId w:val="1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8F"/>
    <w:rsid w:val="0001026E"/>
    <w:rsid w:val="00020C40"/>
    <w:rsid w:val="00071373"/>
    <w:rsid w:val="0008428B"/>
    <w:rsid w:val="00093AE2"/>
    <w:rsid w:val="000F2C76"/>
    <w:rsid w:val="0010743A"/>
    <w:rsid w:val="001A7FC7"/>
    <w:rsid w:val="001E43D3"/>
    <w:rsid w:val="00242608"/>
    <w:rsid w:val="00247A9A"/>
    <w:rsid w:val="00272876"/>
    <w:rsid w:val="002A0084"/>
    <w:rsid w:val="002B11CC"/>
    <w:rsid w:val="002B1E70"/>
    <w:rsid w:val="002B31BD"/>
    <w:rsid w:val="00304130"/>
    <w:rsid w:val="00381DEC"/>
    <w:rsid w:val="003856AC"/>
    <w:rsid w:val="003D1691"/>
    <w:rsid w:val="00447AA3"/>
    <w:rsid w:val="00496084"/>
    <w:rsid w:val="004B04B6"/>
    <w:rsid w:val="004B2C4D"/>
    <w:rsid w:val="004E1547"/>
    <w:rsid w:val="005860BA"/>
    <w:rsid w:val="005D3C68"/>
    <w:rsid w:val="005D6A9B"/>
    <w:rsid w:val="005E55F9"/>
    <w:rsid w:val="0066606A"/>
    <w:rsid w:val="006B1C01"/>
    <w:rsid w:val="006D3205"/>
    <w:rsid w:val="0073530A"/>
    <w:rsid w:val="00737255"/>
    <w:rsid w:val="00780042"/>
    <w:rsid w:val="007944E6"/>
    <w:rsid w:val="007A2A68"/>
    <w:rsid w:val="007A3249"/>
    <w:rsid w:val="007B298F"/>
    <w:rsid w:val="00801304"/>
    <w:rsid w:val="00810B0E"/>
    <w:rsid w:val="008129FE"/>
    <w:rsid w:val="008576AA"/>
    <w:rsid w:val="0086486C"/>
    <w:rsid w:val="008F5C39"/>
    <w:rsid w:val="00907D91"/>
    <w:rsid w:val="009356E8"/>
    <w:rsid w:val="009443A4"/>
    <w:rsid w:val="00947452"/>
    <w:rsid w:val="009554B7"/>
    <w:rsid w:val="009D4FA9"/>
    <w:rsid w:val="009D6626"/>
    <w:rsid w:val="00A07AF7"/>
    <w:rsid w:val="00A216B8"/>
    <w:rsid w:val="00A24BDA"/>
    <w:rsid w:val="00A515A9"/>
    <w:rsid w:val="00AC2EA2"/>
    <w:rsid w:val="00B45199"/>
    <w:rsid w:val="00B85E4A"/>
    <w:rsid w:val="00BB713B"/>
    <w:rsid w:val="00BD6CB0"/>
    <w:rsid w:val="00BE2AB4"/>
    <w:rsid w:val="00C125A0"/>
    <w:rsid w:val="00C1679D"/>
    <w:rsid w:val="00C177CD"/>
    <w:rsid w:val="00C17AAB"/>
    <w:rsid w:val="00C556D4"/>
    <w:rsid w:val="00C7694E"/>
    <w:rsid w:val="00C87088"/>
    <w:rsid w:val="00CA5964"/>
    <w:rsid w:val="00CC1E7B"/>
    <w:rsid w:val="00CD2A48"/>
    <w:rsid w:val="00D05DAC"/>
    <w:rsid w:val="00D63328"/>
    <w:rsid w:val="00D6793B"/>
    <w:rsid w:val="00D772D0"/>
    <w:rsid w:val="00D83B8F"/>
    <w:rsid w:val="00DF1B21"/>
    <w:rsid w:val="00E0141A"/>
    <w:rsid w:val="00E02328"/>
    <w:rsid w:val="00E02A01"/>
    <w:rsid w:val="00E550EA"/>
    <w:rsid w:val="00E76E81"/>
    <w:rsid w:val="00E83A95"/>
    <w:rsid w:val="00EA0161"/>
    <w:rsid w:val="00EA5EAF"/>
    <w:rsid w:val="00EF36C8"/>
    <w:rsid w:val="00F328B5"/>
    <w:rsid w:val="00F574EF"/>
    <w:rsid w:val="00F660AC"/>
    <w:rsid w:val="00F7435C"/>
    <w:rsid w:val="00FB0F21"/>
    <w:rsid w:val="00FD2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15B1"/>
  <w15:chartTrackingRefBased/>
  <w15:docId w15:val="{1923D60C-DB29-4953-A92C-8EA49262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A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98F"/>
    <w:pPr>
      <w:ind w:left="720"/>
      <w:contextualSpacing/>
    </w:pPr>
  </w:style>
  <w:style w:type="paragraph" w:styleId="NoSpacing">
    <w:name w:val="No Spacing"/>
    <w:uiPriority w:val="1"/>
    <w:qFormat/>
    <w:rsid w:val="002426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8" ma:contentTypeDescription="Create a new document." ma:contentTypeScope="" ma:versionID="607335ac41d0a52fbd547041a2d58152">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954dd69116274a3b0fd7fd3a6d1b6c5"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F8831-D8A0-48D5-8D6F-1E6ECB32FB68}">
  <ds:schemaRefs>
    <ds:schemaRef ds:uri="http://schemas.microsoft.com/sharepoint/v3/contenttype/forms"/>
  </ds:schemaRefs>
</ds:datastoreItem>
</file>

<file path=customXml/itemProps2.xml><?xml version="1.0" encoding="utf-8"?>
<ds:datastoreItem xmlns:ds="http://schemas.openxmlformats.org/officeDocument/2006/customXml" ds:itemID="{29B8735B-01D1-4803-BC1A-2BB1A8BBB42D}">
  <ds:schemaRef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1c929654-2473-4211-8ee6-a950627cc2eb"/>
    <ds:schemaRef ds:uri="http://schemas.microsoft.com/office/2006/metadata/properties"/>
    <ds:schemaRef ds:uri="5cbb70a0-51aa-4b9b-a53b-f039c9636d9a"/>
  </ds:schemaRefs>
</ds:datastoreItem>
</file>

<file path=customXml/itemProps3.xml><?xml version="1.0" encoding="utf-8"?>
<ds:datastoreItem xmlns:ds="http://schemas.openxmlformats.org/officeDocument/2006/customXml" ds:itemID="{6C0AFCDD-DBC9-4307-9FD6-6CE0F794D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Nova Education Trust</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Garner Staff 8914404</dc:creator>
  <cp:keywords/>
  <dc:description/>
  <cp:lastModifiedBy>V Davis Staff 8914404</cp:lastModifiedBy>
  <cp:revision>3</cp:revision>
  <dcterms:created xsi:type="dcterms:W3CDTF">2024-08-27T09:30:00Z</dcterms:created>
  <dcterms:modified xsi:type="dcterms:W3CDTF">2024-08-27T09:32:00Z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