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4253">
        <w:rPr>
          <w:rFonts w:ascii="Arial Unicode MS" w:eastAsia="Arial Unicode MS" w:hAnsi="Arial Unicode MS" w:cs="Arial Unicode MS"/>
          <w:sz w:val="28"/>
          <w:szCs w:val="28"/>
        </w:rPr>
        <w:t>Revision checklist</w:t>
      </w:r>
      <w:r w:rsidR="009E4253">
        <w:rPr>
          <w:rFonts w:ascii="Arial Unicode MS" w:eastAsia="Arial Unicode MS" w:hAnsi="Arial Unicode MS" w:cs="Arial Unicode MS"/>
          <w:sz w:val="28"/>
          <w:szCs w:val="28"/>
        </w:rPr>
        <w:t xml:space="preserve"> - </w:t>
      </w:r>
      <w:r w:rsidRPr="009E4253">
        <w:rPr>
          <w:rFonts w:ascii="Arial Unicode MS" w:eastAsia="Arial Unicode MS" w:hAnsi="Arial Unicode MS" w:cs="Arial Unicode MS"/>
          <w:sz w:val="28"/>
          <w:szCs w:val="28"/>
        </w:rPr>
        <w:t>Unit 1.1 Setting up a Business</w:t>
      </w:r>
    </w:p>
    <w:tbl>
      <w:tblPr>
        <w:tblStyle w:val="TableGrid"/>
        <w:tblW w:w="14188" w:type="dxa"/>
        <w:tblLook w:val="04A0" w:firstRow="1" w:lastRow="0" w:firstColumn="1" w:lastColumn="0" w:noHBand="0" w:noVBand="1"/>
      </w:tblPr>
      <w:tblGrid>
        <w:gridCol w:w="4728"/>
        <w:gridCol w:w="4730"/>
        <w:gridCol w:w="4730"/>
      </w:tblGrid>
      <w:tr w:rsidR="00C10C49" w:rsidRPr="009E4253" w:rsidTr="00EC504B">
        <w:trPr>
          <w:trHeight w:val="639"/>
        </w:trPr>
        <w:tc>
          <w:tcPr>
            <w:tcW w:w="4728" w:type="dxa"/>
          </w:tcPr>
          <w:p w:rsidR="00C10C49" w:rsidRPr="009E4253" w:rsidRDefault="00C10C4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Definitions</w:t>
            </w:r>
          </w:p>
        </w:tc>
        <w:tc>
          <w:tcPr>
            <w:tcW w:w="4730" w:type="dxa"/>
          </w:tcPr>
          <w:p w:rsidR="00C10C49" w:rsidRPr="009E4253" w:rsidRDefault="009E425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Content you must know</w:t>
            </w:r>
          </w:p>
        </w:tc>
        <w:tc>
          <w:tcPr>
            <w:tcW w:w="4730" w:type="dxa"/>
          </w:tcPr>
          <w:p w:rsidR="00C10C49" w:rsidRPr="009E4253" w:rsidRDefault="00C10C4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Advantages and disadvantages</w:t>
            </w:r>
          </w:p>
        </w:tc>
      </w:tr>
      <w:tr w:rsidR="00C10C49" w:rsidRPr="009E4253" w:rsidTr="009E4253">
        <w:trPr>
          <w:trHeight w:val="6392"/>
        </w:trPr>
        <w:tc>
          <w:tcPr>
            <w:tcW w:w="4728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Franchise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Business aims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Market share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Stakeholders</w:t>
            </w:r>
          </w:p>
          <w:p w:rsidR="00C10C49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Business planning</w:t>
            </w:r>
          </w:p>
          <w:p w:rsidR="008131AE" w:rsidRPr="009E4253" w:rsidRDefault="008131AE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Ethical and sustainability 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Sole Trader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Partnership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Private Limited company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Limited liability</w:t>
            </w:r>
          </w:p>
        </w:tc>
        <w:tc>
          <w:tcPr>
            <w:tcW w:w="4730" w:type="dxa"/>
          </w:tcPr>
          <w:p w:rsidR="00C10C49" w:rsidRPr="00EC504B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C504B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a Business is?</w:t>
            </w:r>
          </w:p>
          <w:p w:rsidR="00C10C49" w:rsidRPr="00EC504B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C504B">
              <w:rPr>
                <w:rFonts w:ascii="Arial Unicode MS" w:eastAsia="Arial Unicode MS" w:hAnsi="Arial Unicode MS" w:cs="Arial Unicode MS"/>
                <w:sz w:val="24"/>
                <w:szCs w:val="24"/>
              </w:rPr>
              <w:t>Why Businesses are set up?</w:t>
            </w:r>
          </w:p>
          <w:p w:rsidR="00C10C49" w:rsidRPr="00EC504B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C504B">
              <w:rPr>
                <w:rFonts w:ascii="Arial Unicode MS" w:eastAsia="Arial Unicode MS" w:hAnsi="Arial Unicode MS" w:cs="Arial Unicode MS"/>
                <w:sz w:val="24"/>
                <w:szCs w:val="24"/>
              </w:rPr>
              <w:t>Types of business aims, market share, survival, growth, customer satisfaction, ethical and sustainable</w:t>
            </w:r>
          </w:p>
          <w:p w:rsidR="00C10C49" w:rsidRPr="00EC504B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C504B">
              <w:rPr>
                <w:rFonts w:ascii="Arial Unicode MS" w:eastAsia="Arial Unicode MS" w:hAnsi="Arial Unicode MS" w:cs="Arial Unicode MS"/>
                <w:sz w:val="24"/>
                <w:szCs w:val="24"/>
              </w:rPr>
              <w:t>Different stakeholders needs</w:t>
            </w:r>
            <w:r w:rsidR="009E4253" w:rsidRPr="00EC504B">
              <w:rPr>
                <w:rFonts w:ascii="Arial Unicode MS" w:eastAsia="Arial Unicode MS" w:hAnsi="Arial Unicode MS" w:cs="Arial Unicode MS"/>
                <w:sz w:val="24"/>
                <w:szCs w:val="24"/>
              </w:rPr>
              <w:t>, customer, owner, suppliers, employees, local community, government</w:t>
            </w:r>
          </w:p>
          <w:p w:rsidR="00C10C49" w:rsidRPr="00EC504B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C504B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is on a business plan and why is one needed?</w:t>
            </w:r>
          </w:p>
          <w:p w:rsidR="009E4253" w:rsidRPr="00EC504B" w:rsidRDefault="009E4253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C504B">
              <w:rPr>
                <w:rFonts w:ascii="Arial Unicode MS" w:eastAsia="Arial Unicode MS" w:hAnsi="Arial Unicode MS" w:cs="Arial Unicode MS"/>
                <w:sz w:val="24"/>
                <w:szCs w:val="24"/>
              </w:rPr>
              <w:t>Aware of risks and what businesses can do to minimise risk</w:t>
            </w:r>
          </w:p>
          <w:p w:rsidR="009E4253" w:rsidRPr="00EC504B" w:rsidRDefault="009E4253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C504B">
              <w:rPr>
                <w:rFonts w:ascii="Arial Unicode MS" w:eastAsia="Arial Unicode MS" w:hAnsi="Arial Unicode MS" w:cs="Arial Unicode MS"/>
                <w:sz w:val="24"/>
                <w:szCs w:val="24"/>
              </w:rPr>
              <w:t>Understand the factors of location, including – availability of raw materials, transport, labour, competition, technology and proximity to market and the costs</w:t>
            </w:r>
          </w:p>
          <w:p w:rsidR="00C10C49" w:rsidRPr="009E4253" w:rsidRDefault="00C10C4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Franchise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Business planning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Sole Trader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Partnership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Private Limited company</w:t>
            </w:r>
          </w:p>
          <w:p w:rsidR="00C10C49" w:rsidRDefault="00C10C49" w:rsidP="00C10C49">
            <w:pPr>
              <w:pStyle w:val="ListParagraph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Limited liability</w:t>
            </w:r>
          </w:p>
          <w:p w:rsidR="009E4253" w:rsidRPr="009E4253" w:rsidRDefault="009E4253" w:rsidP="009E4253">
            <w:pPr>
              <w:pStyle w:val="ListParagraph"/>
              <w:ind w:left="425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C10C49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E4253" w:rsidRDefault="009E425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E4253" w:rsidRPr="009E4253" w:rsidRDefault="009E425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4253">
        <w:rPr>
          <w:rFonts w:ascii="Arial Unicode MS" w:eastAsia="Arial Unicode MS" w:hAnsi="Arial Unicode MS" w:cs="Arial Unicode MS"/>
          <w:sz w:val="28"/>
          <w:szCs w:val="28"/>
        </w:rPr>
        <w:lastRenderedPageBreak/>
        <w:t>Unit 1.2 Marketing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  <w:gridCol w:w="4597"/>
        <w:gridCol w:w="4597"/>
      </w:tblGrid>
      <w:tr w:rsidR="00C10C49" w:rsidRPr="009E4253" w:rsidTr="009E4253">
        <w:trPr>
          <w:trHeight w:val="962"/>
        </w:trPr>
        <w:tc>
          <w:tcPr>
            <w:tcW w:w="4595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Definitions</w:t>
            </w:r>
          </w:p>
        </w:tc>
        <w:tc>
          <w:tcPr>
            <w:tcW w:w="4597" w:type="dxa"/>
          </w:tcPr>
          <w:p w:rsidR="00C10C49" w:rsidRPr="009E4253" w:rsidRDefault="009E4253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Content you must know</w:t>
            </w:r>
          </w:p>
        </w:tc>
        <w:tc>
          <w:tcPr>
            <w:tcW w:w="4597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Advantages and disadvantages</w:t>
            </w:r>
          </w:p>
        </w:tc>
      </w:tr>
      <w:tr w:rsidR="00C10C49" w:rsidRPr="009E4253" w:rsidTr="009E4253">
        <w:trPr>
          <w:trHeight w:val="6435"/>
        </w:trPr>
        <w:tc>
          <w:tcPr>
            <w:tcW w:w="4595" w:type="dxa"/>
          </w:tcPr>
          <w:p w:rsidR="00C10C49" w:rsidRDefault="00C10C49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Market research</w:t>
            </w:r>
          </w:p>
          <w:p w:rsidR="008131AE" w:rsidRDefault="008131AE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Questionnaire</w:t>
            </w:r>
          </w:p>
          <w:p w:rsidR="008131AE" w:rsidRPr="009E4253" w:rsidRDefault="008131AE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Focus group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E-commerce 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Method of distribution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Wholesalers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Retailers</w:t>
            </w:r>
          </w:p>
        </w:tc>
        <w:tc>
          <w:tcPr>
            <w:tcW w:w="4597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Why business conduct market research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Products a small business will sell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Relationship between price and demand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The different promotion methods, advertising in local newspapers, the internet, posters, personal recommendation</w:t>
            </w:r>
          </w:p>
          <w:p w:rsidR="00C10C49" w:rsidRPr="009E4253" w:rsidRDefault="00C10C4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97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Using the following research methods; questionnaire, customer/supplier feedback, focus group, internet research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The different promotion methods, advertising in local newspapers, the internet, posters, personal recommendation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Ecommerce</w:t>
            </w:r>
          </w:p>
        </w:tc>
      </w:tr>
    </w:tbl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4253">
        <w:rPr>
          <w:rFonts w:ascii="Arial Unicode MS" w:eastAsia="Arial Unicode MS" w:hAnsi="Arial Unicode MS" w:cs="Arial Unicode MS"/>
          <w:sz w:val="28"/>
          <w:szCs w:val="28"/>
        </w:rPr>
        <w:lastRenderedPageBreak/>
        <w:t>Unit 1.3 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547"/>
        <w:gridCol w:w="4547"/>
      </w:tblGrid>
      <w:tr w:rsidR="00C10C49" w:rsidRPr="009E4253" w:rsidTr="009E4253">
        <w:trPr>
          <w:trHeight w:val="924"/>
        </w:trPr>
        <w:tc>
          <w:tcPr>
            <w:tcW w:w="4545" w:type="dxa"/>
          </w:tcPr>
          <w:p w:rsidR="00C10C49" w:rsidRPr="009E4253" w:rsidRDefault="00C10C4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Definitions</w:t>
            </w:r>
          </w:p>
        </w:tc>
        <w:tc>
          <w:tcPr>
            <w:tcW w:w="4547" w:type="dxa"/>
          </w:tcPr>
          <w:p w:rsidR="00C10C49" w:rsidRPr="009E4253" w:rsidRDefault="009E425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Content you must know</w:t>
            </w:r>
          </w:p>
        </w:tc>
        <w:tc>
          <w:tcPr>
            <w:tcW w:w="4547" w:type="dxa"/>
          </w:tcPr>
          <w:p w:rsidR="00C10C49" w:rsidRPr="009E4253" w:rsidRDefault="00C10C4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Advantages and disadvantages</w:t>
            </w:r>
          </w:p>
        </w:tc>
      </w:tr>
      <w:tr w:rsidR="00C10C49" w:rsidRPr="009E4253" w:rsidTr="009E4253">
        <w:trPr>
          <w:trHeight w:val="6177"/>
        </w:trPr>
        <w:tc>
          <w:tcPr>
            <w:tcW w:w="4545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Source of finance</w:t>
            </w:r>
            <w:r w:rsidR="008131A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– Bank Loan, overdraft, family friends, mortgage and government grants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Revenue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Costs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Profit</w:t>
            </w:r>
          </w:p>
          <w:p w:rsidR="00C10C49" w:rsidRDefault="00C10C49" w:rsidP="00C10C49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Cash Flow forecast</w:t>
            </w:r>
          </w:p>
          <w:p w:rsidR="00746F41" w:rsidRDefault="00746F41" w:rsidP="00746F41">
            <w:pPr>
              <w:pStyle w:val="ListParagraph"/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746F41" w:rsidRDefault="00746F41" w:rsidP="00746F41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  <w:r w:rsidRPr="00746F41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Calculate Profit or Loss</w:t>
            </w:r>
          </w:p>
          <w:p w:rsidR="00746F41" w:rsidRPr="00746F41" w:rsidRDefault="00746F41" w:rsidP="00746F41">
            <w:pPr>
              <w:pStyle w:val="ListParagraph"/>
              <w:numPr>
                <w:ilvl w:val="0"/>
                <w:numId w:val="11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Will need a calculator for the exam</w:t>
            </w:r>
          </w:p>
        </w:tc>
        <w:tc>
          <w:tcPr>
            <w:tcW w:w="4547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Bank Loan, overdraft, family and friends, mortgage and government grants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Calculate Profit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Interpret a cash flow forecast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Recommend possible solutions to improve cash flow</w:t>
            </w:r>
          </w:p>
          <w:p w:rsidR="00C10C49" w:rsidRPr="009E4253" w:rsidRDefault="00C10C4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47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Bank Loan, overdraft, family and friends, mortgage and government grants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Lowering price</w:t>
            </w:r>
          </w:p>
          <w:p w:rsidR="00C10C49" w:rsidRPr="009E4253" w:rsidRDefault="008131AE" w:rsidP="00C10C49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Of p</w:t>
            </w:r>
            <w:r w:rsidR="00C10C49"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roducing a cash flow forecast</w:t>
            </w:r>
          </w:p>
        </w:tc>
      </w:tr>
    </w:tbl>
    <w:p w:rsidR="009E4253" w:rsidRPr="009E4253" w:rsidRDefault="009E425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4253">
        <w:rPr>
          <w:rFonts w:ascii="Arial Unicode MS" w:eastAsia="Arial Unicode MS" w:hAnsi="Arial Unicode MS" w:cs="Arial Unicode MS"/>
          <w:sz w:val="28"/>
          <w:szCs w:val="28"/>
        </w:rPr>
        <w:lastRenderedPageBreak/>
        <w:t>Unit 1.4 People in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  <w:gridCol w:w="4597"/>
        <w:gridCol w:w="4597"/>
      </w:tblGrid>
      <w:tr w:rsidR="00C10C49" w:rsidRPr="009E4253" w:rsidTr="009E4253">
        <w:trPr>
          <w:trHeight w:val="983"/>
        </w:trPr>
        <w:tc>
          <w:tcPr>
            <w:tcW w:w="4595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Definitions</w:t>
            </w:r>
          </w:p>
        </w:tc>
        <w:tc>
          <w:tcPr>
            <w:tcW w:w="4597" w:type="dxa"/>
          </w:tcPr>
          <w:p w:rsidR="00C10C49" w:rsidRPr="009E4253" w:rsidRDefault="009E4253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Content you must know</w:t>
            </w:r>
          </w:p>
        </w:tc>
        <w:tc>
          <w:tcPr>
            <w:tcW w:w="4597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Advantages and disadvantages</w:t>
            </w:r>
          </w:p>
        </w:tc>
      </w:tr>
      <w:tr w:rsidR="00C10C49" w:rsidRPr="009E4253" w:rsidTr="009E4253">
        <w:trPr>
          <w:trHeight w:val="1448"/>
        </w:trPr>
        <w:tc>
          <w:tcPr>
            <w:tcW w:w="4595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Full and Part time</w:t>
            </w:r>
          </w:p>
          <w:p w:rsidR="00C10C49" w:rsidRDefault="00C10C49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Legalisation employers have to be aware of</w:t>
            </w:r>
          </w:p>
          <w:p w:rsidR="008131AE" w:rsidRDefault="008131AE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Monetary motivation</w:t>
            </w:r>
          </w:p>
          <w:p w:rsidR="008131AE" w:rsidRDefault="008131AE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Non-monetary motivation</w:t>
            </w:r>
          </w:p>
          <w:p w:rsidR="008131AE" w:rsidRPr="009E4253" w:rsidRDefault="008131AE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Internal and External recruitment</w:t>
            </w:r>
          </w:p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97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Ways to recruit internally and externally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Factors that determine wages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Monetary benefits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Non-monetary rewards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Suggest ways to motivate staff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Types of legalisation, minimum wage, equal pay act, discrimination laws</w:t>
            </w:r>
          </w:p>
        </w:tc>
        <w:tc>
          <w:tcPr>
            <w:tcW w:w="4597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Full and Part time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Internal and external recruitment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Benefits of motivated staff</w:t>
            </w:r>
          </w:p>
        </w:tc>
      </w:tr>
    </w:tbl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E4253" w:rsidRDefault="009E425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E4253" w:rsidRDefault="009E425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E4253" w:rsidRDefault="009E425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E4253" w:rsidRDefault="009E425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4253">
        <w:rPr>
          <w:rFonts w:ascii="Arial Unicode MS" w:eastAsia="Arial Unicode MS" w:hAnsi="Arial Unicode MS" w:cs="Arial Unicode MS"/>
          <w:sz w:val="28"/>
          <w:szCs w:val="28"/>
        </w:rPr>
        <w:t>1.5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580"/>
        <w:gridCol w:w="4580"/>
      </w:tblGrid>
      <w:tr w:rsidR="00C10C49" w:rsidRPr="009E4253" w:rsidTr="009E4253">
        <w:trPr>
          <w:trHeight w:val="975"/>
        </w:trPr>
        <w:tc>
          <w:tcPr>
            <w:tcW w:w="4578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Definitions</w:t>
            </w:r>
          </w:p>
        </w:tc>
        <w:tc>
          <w:tcPr>
            <w:tcW w:w="4580" w:type="dxa"/>
          </w:tcPr>
          <w:p w:rsidR="00C10C49" w:rsidRPr="009E4253" w:rsidRDefault="009E4253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Content you must know</w:t>
            </w:r>
          </w:p>
        </w:tc>
        <w:tc>
          <w:tcPr>
            <w:tcW w:w="4580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Advantages and disadvantages</w:t>
            </w:r>
          </w:p>
        </w:tc>
      </w:tr>
      <w:tr w:rsidR="00C10C49" w:rsidRPr="009E4253" w:rsidTr="009E4253">
        <w:trPr>
          <w:trHeight w:val="5031"/>
        </w:trPr>
        <w:tc>
          <w:tcPr>
            <w:tcW w:w="4578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Job production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Batch Production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Operational efficiency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Quality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Customer service</w:t>
            </w:r>
          </w:p>
        </w:tc>
        <w:tc>
          <w:tcPr>
            <w:tcW w:w="4580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Ways to be operationally efficient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Customer expectations of quality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Laws that protect customers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How customer service have improved from advances in ICT</w:t>
            </w:r>
          </w:p>
        </w:tc>
        <w:tc>
          <w:tcPr>
            <w:tcW w:w="4580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Job production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Batch Production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Customer service</w:t>
            </w:r>
          </w:p>
          <w:p w:rsidR="00C10C49" w:rsidRPr="009E4253" w:rsidRDefault="00C10C49" w:rsidP="00C10C49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2715D5" w:rsidRDefault="002715D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4253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Unit 2 </w:t>
      </w:r>
    </w:p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4253">
        <w:rPr>
          <w:rFonts w:ascii="Arial Unicode MS" w:eastAsia="Arial Unicode MS" w:hAnsi="Arial Unicode MS" w:cs="Arial Unicode MS"/>
          <w:sz w:val="28"/>
          <w:szCs w:val="28"/>
        </w:rPr>
        <w:t>2.1 The Business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13"/>
        <w:gridCol w:w="4513"/>
      </w:tblGrid>
      <w:tr w:rsidR="00C10C49" w:rsidRPr="009E4253" w:rsidTr="009E4253">
        <w:trPr>
          <w:trHeight w:val="1048"/>
        </w:trPr>
        <w:tc>
          <w:tcPr>
            <w:tcW w:w="4512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Definitions</w:t>
            </w:r>
          </w:p>
        </w:tc>
        <w:tc>
          <w:tcPr>
            <w:tcW w:w="4513" w:type="dxa"/>
          </w:tcPr>
          <w:p w:rsidR="00C10C49" w:rsidRPr="009E4253" w:rsidRDefault="009E4253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Content you must know</w:t>
            </w:r>
          </w:p>
        </w:tc>
        <w:tc>
          <w:tcPr>
            <w:tcW w:w="4513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Advantages and disadvantages</w:t>
            </w:r>
          </w:p>
        </w:tc>
      </w:tr>
      <w:tr w:rsidR="00C10C49" w:rsidRPr="009E4253" w:rsidTr="009E4253">
        <w:trPr>
          <w:trHeight w:val="5352"/>
        </w:trPr>
        <w:tc>
          <w:tcPr>
            <w:tcW w:w="4512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Merger/ Takeover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Organic Growth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Selling Franchises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Public Limited Companies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Private Limited Companies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Social objectives</w:t>
            </w:r>
          </w:p>
        </w:tc>
        <w:tc>
          <w:tcPr>
            <w:tcW w:w="4513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How growth can impact different stakeholders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Changes in objectives as a Business grows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The importance of choosing the right location</w:t>
            </w:r>
          </w:p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13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Expanding a business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Merger/ Takeover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Organic Growth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Selling Franchises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Public Limited Companies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Private Limited Companies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Social objectives</w:t>
            </w:r>
          </w:p>
        </w:tc>
      </w:tr>
    </w:tbl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4253">
        <w:rPr>
          <w:rFonts w:ascii="Arial Unicode MS" w:eastAsia="Arial Unicode MS" w:hAnsi="Arial Unicode MS" w:cs="Arial Unicode MS"/>
          <w:sz w:val="28"/>
          <w:szCs w:val="28"/>
        </w:rPr>
        <w:lastRenderedPageBreak/>
        <w:t>2.2 Marketing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0"/>
        <w:gridCol w:w="4530"/>
      </w:tblGrid>
      <w:tr w:rsidR="00C10C49" w:rsidRPr="009E4253" w:rsidTr="009E4253">
        <w:trPr>
          <w:trHeight w:val="943"/>
        </w:trPr>
        <w:tc>
          <w:tcPr>
            <w:tcW w:w="4528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Definitions</w:t>
            </w:r>
          </w:p>
        </w:tc>
        <w:tc>
          <w:tcPr>
            <w:tcW w:w="4530" w:type="dxa"/>
          </w:tcPr>
          <w:p w:rsidR="00C10C49" w:rsidRPr="009E4253" w:rsidRDefault="009E4253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Content you must know</w:t>
            </w:r>
          </w:p>
        </w:tc>
        <w:tc>
          <w:tcPr>
            <w:tcW w:w="4530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Advantages and disadvantages</w:t>
            </w:r>
          </w:p>
        </w:tc>
      </w:tr>
      <w:tr w:rsidR="00C10C49" w:rsidRPr="009E4253" w:rsidTr="009E4253">
        <w:trPr>
          <w:trHeight w:val="6306"/>
        </w:trPr>
        <w:tc>
          <w:tcPr>
            <w:tcW w:w="4528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Product portfolio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Product lifecycle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Price skimming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Price penetration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Competitive pricing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Cost plus pricing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Loss leaders</w:t>
            </w:r>
          </w:p>
          <w:p w:rsidR="00C10C49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Channels of distribution</w:t>
            </w:r>
          </w:p>
          <w:p w:rsidR="008131AE" w:rsidRPr="009E4253" w:rsidRDefault="008131AE" w:rsidP="008131AE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Promotional methods – advertising, sales promotion, sponsorship, direct marketing</w:t>
            </w:r>
          </w:p>
          <w:p w:rsidR="008131AE" w:rsidRPr="009E4253" w:rsidRDefault="008131AE" w:rsidP="008131AE">
            <w:pPr>
              <w:pStyle w:val="ListParagraph"/>
              <w:ind w:left="399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30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Stages in product lifecycle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How a business can broaden lifecycle (extension strategies)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Factors that influence a pricing decision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Promotional methods – advertising, sales promotion, sponsorship, direct marketing</w:t>
            </w:r>
          </w:p>
          <w:p w:rsidR="00C10C49" w:rsidRPr="009E4253" w:rsidRDefault="008131AE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Different </w:t>
            </w:r>
            <w:r w:rsidR="00C10C49"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Channels of distribution</w:t>
            </w:r>
          </w:p>
        </w:tc>
        <w:tc>
          <w:tcPr>
            <w:tcW w:w="4530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Promotional methods – advertising, sales promotion, sponsorship, direct marketing</w:t>
            </w:r>
          </w:p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4253">
        <w:rPr>
          <w:rFonts w:ascii="Arial Unicode MS" w:eastAsia="Arial Unicode MS" w:hAnsi="Arial Unicode MS" w:cs="Arial Unicode MS"/>
          <w:sz w:val="28"/>
          <w:szCs w:val="28"/>
        </w:rPr>
        <w:lastRenderedPageBreak/>
        <w:t>2.3 Finance</w:t>
      </w:r>
    </w:p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425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7"/>
        <w:gridCol w:w="4497"/>
      </w:tblGrid>
      <w:tr w:rsidR="00C10C49" w:rsidRPr="009E4253" w:rsidTr="009E4253">
        <w:trPr>
          <w:trHeight w:val="965"/>
        </w:trPr>
        <w:tc>
          <w:tcPr>
            <w:tcW w:w="4495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Definitions</w:t>
            </w:r>
          </w:p>
        </w:tc>
        <w:tc>
          <w:tcPr>
            <w:tcW w:w="4497" w:type="dxa"/>
          </w:tcPr>
          <w:p w:rsidR="00C10C49" w:rsidRPr="009E4253" w:rsidRDefault="009E4253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Content you must know</w:t>
            </w:r>
          </w:p>
        </w:tc>
        <w:tc>
          <w:tcPr>
            <w:tcW w:w="4497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Advantages and disadvantages</w:t>
            </w:r>
          </w:p>
        </w:tc>
      </w:tr>
      <w:tr w:rsidR="00C10C49" w:rsidRPr="009E4253" w:rsidTr="009E4253">
        <w:trPr>
          <w:trHeight w:val="5438"/>
        </w:trPr>
        <w:tc>
          <w:tcPr>
            <w:tcW w:w="4495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Sources of finance – retained profit, Loans, share issue, selling unwanted assets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Profit and Loss Account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Balance sheet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Asset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Liability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Capital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Liquidity </w:t>
            </w:r>
          </w:p>
        </w:tc>
        <w:tc>
          <w:tcPr>
            <w:tcW w:w="4497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Sources of finance – retained profit, Loans, share issue, selling unwanted assets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Different Assets</w:t>
            </w:r>
            <w:r w:rsidR="00333C3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– Current/ </w:t>
            </w:r>
            <w:proofErr w:type="spellStart"/>
            <w:r w:rsidR="00333C35">
              <w:rPr>
                <w:rFonts w:ascii="Arial Unicode MS" w:eastAsia="Arial Unicode MS" w:hAnsi="Arial Unicode MS" w:cs="Arial Unicode MS"/>
                <w:sz w:val="28"/>
                <w:szCs w:val="28"/>
              </w:rPr>
              <w:t>Non current</w:t>
            </w:r>
            <w:proofErr w:type="spellEnd"/>
          </w:p>
          <w:p w:rsidR="00C10C49" w:rsidRPr="00333C35" w:rsidRDefault="00C10C49" w:rsidP="00333C35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Different Liabilities</w:t>
            </w:r>
            <w:r w:rsidR="00333C3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- Current/ </w:t>
            </w:r>
            <w:proofErr w:type="spellStart"/>
            <w:r w:rsidR="00333C35">
              <w:rPr>
                <w:rFonts w:ascii="Arial Unicode MS" w:eastAsia="Arial Unicode MS" w:hAnsi="Arial Unicode MS" w:cs="Arial Unicode MS"/>
                <w:sz w:val="28"/>
                <w:szCs w:val="28"/>
              </w:rPr>
              <w:t>Non current</w:t>
            </w:r>
            <w:proofErr w:type="spellEnd"/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Calculate Gross Profit Margin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Net Profit margin, Current ratio, Acid test ratio</w:t>
            </w:r>
          </w:p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Understand Liquidity</w:t>
            </w:r>
          </w:p>
        </w:tc>
        <w:tc>
          <w:tcPr>
            <w:tcW w:w="4497" w:type="dxa"/>
          </w:tcPr>
          <w:p w:rsidR="00C10C49" w:rsidRPr="009E4253" w:rsidRDefault="00C10C49" w:rsidP="00C10C49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Sources of finance – retained profit, Loans, share issue, selling unwanted assets</w:t>
            </w:r>
          </w:p>
        </w:tc>
      </w:tr>
    </w:tbl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10C49" w:rsidRPr="009E4253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4253">
        <w:rPr>
          <w:rFonts w:ascii="Arial Unicode MS" w:eastAsia="Arial Unicode MS" w:hAnsi="Arial Unicode MS" w:cs="Arial Unicode MS"/>
          <w:sz w:val="28"/>
          <w:szCs w:val="28"/>
        </w:rPr>
        <w:lastRenderedPageBreak/>
        <w:t>2.4 People in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0"/>
        <w:gridCol w:w="4530"/>
      </w:tblGrid>
      <w:tr w:rsidR="00C10C49" w:rsidRPr="009E4253" w:rsidTr="009E4253">
        <w:trPr>
          <w:trHeight w:val="936"/>
        </w:trPr>
        <w:tc>
          <w:tcPr>
            <w:tcW w:w="4528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Definitions</w:t>
            </w:r>
          </w:p>
        </w:tc>
        <w:tc>
          <w:tcPr>
            <w:tcW w:w="4530" w:type="dxa"/>
          </w:tcPr>
          <w:p w:rsidR="00C10C49" w:rsidRPr="009E4253" w:rsidRDefault="009E4253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Content you must know</w:t>
            </w:r>
          </w:p>
        </w:tc>
        <w:tc>
          <w:tcPr>
            <w:tcW w:w="4530" w:type="dxa"/>
          </w:tcPr>
          <w:p w:rsidR="00C10C49" w:rsidRPr="009E4253" w:rsidRDefault="00C10C49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Advantages and disadvantages</w:t>
            </w:r>
          </w:p>
        </w:tc>
      </w:tr>
      <w:tr w:rsidR="00C10C49" w:rsidRPr="009E4253" w:rsidTr="009E4253">
        <w:trPr>
          <w:trHeight w:val="5769"/>
        </w:trPr>
        <w:tc>
          <w:tcPr>
            <w:tcW w:w="4528" w:type="dxa"/>
          </w:tcPr>
          <w:p w:rsidR="00C10C49" w:rsidRPr="009E4253" w:rsidRDefault="00957994" w:rsidP="00957994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Organisation structure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Layers of management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Span of control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Centralisation and decentralisation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On the job, off the job training</w:t>
            </w:r>
          </w:p>
          <w:p w:rsidR="00957994" w:rsidRPr="009E4253" w:rsidRDefault="00957994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30" w:type="dxa"/>
          </w:tcPr>
          <w:p w:rsidR="00C10C49" w:rsidRPr="009E4253" w:rsidRDefault="00957994" w:rsidP="00957994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Centralisation and decentralisation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Staff recruitment process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Appraisals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Performance reviews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Methods to motivate – including management styles and remuneration methods</w:t>
            </w:r>
          </w:p>
        </w:tc>
        <w:tc>
          <w:tcPr>
            <w:tcW w:w="4530" w:type="dxa"/>
          </w:tcPr>
          <w:p w:rsidR="00C10C49" w:rsidRPr="009E4253" w:rsidRDefault="00957994" w:rsidP="00957994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Centralisation and decentralisation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Benefits of Induction programmes, on the job and off the job training</w:t>
            </w:r>
          </w:p>
          <w:p w:rsidR="00957994" w:rsidRPr="009E4253" w:rsidRDefault="00957994" w:rsidP="000655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C10C49" w:rsidRDefault="00C10C4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E4253" w:rsidRPr="009E4253" w:rsidRDefault="009E425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57994" w:rsidRPr="009E4253" w:rsidRDefault="00957994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4253">
        <w:rPr>
          <w:rFonts w:ascii="Arial Unicode MS" w:eastAsia="Arial Unicode MS" w:hAnsi="Arial Unicode MS" w:cs="Arial Unicode MS"/>
          <w:sz w:val="28"/>
          <w:szCs w:val="28"/>
        </w:rPr>
        <w:lastRenderedPageBreak/>
        <w:t>2.5 Operations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0"/>
        <w:gridCol w:w="4530"/>
      </w:tblGrid>
      <w:tr w:rsidR="00957994" w:rsidRPr="009E4253" w:rsidTr="009E4253">
        <w:trPr>
          <w:trHeight w:val="965"/>
        </w:trPr>
        <w:tc>
          <w:tcPr>
            <w:tcW w:w="4528" w:type="dxa"/>
          </w:tcPr>
          <w:p w:rsidR="00957994" w:rsidRPr="009E4253" w:rsidRDefault="00957994" w:rsidP="008C4D4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Definitions</w:t>
            </w:r>
          </w:p>
        </w:tc>
        <w:tc>
          <w:tcPr>
            <w:tcW w:w="4530" w:type="dxa"/>
          </w:tcPr>
          <w:p w:rsidR="00957994" w:rsidRPr="009E4253" w:rsidRDefault="009E4253" w:rsidP="008C4D4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Content you must know</w:t>
            </w:r>
          </w:p>
        </w:tc>
        <w:tc>
          <w:tcPr>
            <w:tcW w:w="4530" w:type="dxa"/>
          </w:tcPr>
          <w:p w:rsidR="00957994" w:rsidRPr="009E4253" w:rsidRDefault="00957994" w:rsidP="008C4D47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Advantages and disadvantages</w:t>
            </w:r>
          </w:p>
        </w:tc>
      </w:tr>
      <w:tr w:rsidR="00957994" w:rsidRPr="009E4253" w:rsidTr="009E4253">
        <w:trPr>
          <w:trHeight w:val="5439"/>
        </w:trPr>
        <w:tc>
          <w:tcPr>
            <w:tcW w:w="4528" w:type="dxa"/>
          </w:tcPr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Flow production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Specialisation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Division of labour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Just in time</w:t>
            </w:r>
            <w:r w:rsidR="008131A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(JIT)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Lean production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T</w:t>
            </w:r>
            <w:r w:rsidR="008131A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otal </w:t>
            </w: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Q</w:t>
            </w:r>
            <w:r w:rsidR="008131A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uality </w:t>
            </w: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M</w:t>
            </w:r>
            <w:r w:rsidR="008131AE">
              <w:rPr>
                <w:rFonts w:ascii="Arial Unicode MS" w:eastAsia="Arial Unicode MS" w:hAnsi="Arial Unicode MS" w:cs="Arial Unicode MS"/>
                <w:sz w:val="28"/>
                <w:szCs w:val="28"/>
              </w:rPr>
              <w:t>anagement (TQM)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Quality assurance and quality inspections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Outsourcing</w:t>
            </w:r>
          </w:p>
        </w:tc>
        <w:tc>
          <w:tcPr>
            <w:tcW w:w="4530" w:type="dxa"/>
          </w:tcPr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Flow Production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Just in time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Lean production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How a large business gains an advantage over small businesses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Complexity of large business communicating and producing</w:t>
            </w:r>
          </w:p>
          <w:p w:rsidR="00957994" w:rsidRPr="009E4253" w:rsidRDefault="00957994" w:rsidP="00957994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30" w:type="dxa"/>
          </w:tcPr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Flow production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Just in time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Lean production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How a large business gains an advantage over small businesses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Complexity of large business communicating and producing</w:t>
            </w:r>
          </w:p>
          <w:p w:rsidR="00957994" w:rsidRPr="009E4253" w:rsidRDefault="00957994" w:rsidP="00957994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E4253">
              <w:rPr>
                <w:rFonts w:ascii="Arial Unicode MS" w:eastAsia="Arial Unicode MS" w:hAnsi="Arial Unicode MS" w:cs="Arial Unicode MS"/>
                <w:sz w:val="28"/>
                <w:szCs w:val="28"/>
              </w:rPr>
              <w:t>Outsourcing</w:t>
            </w:r>
          </w:p>
        </w:tc>
      </w:tr>
    </w:tbl>
    <w:p w:rsidR="00957994" w:rsidRPr="009E4253" w:rsidRDefault="00957994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957994" w:rsidRPr="009E4253" w:rsidSect="009E425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8C"/>
    <w:multiLevelType w:val="hybridMultilevel"/>
    <w:tmpl w:val="D4D8F4F2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3E4F"/>
    <w:multiLevelType w:val="hybridMultilevel"/>
    <w:tmpl w:val="587AC3CC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4282"/>
    <w:multiLevelType w:val="hybridMultilevel"/>
    <w:tmpl w:val="6FF0A592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B2E02"/>
    <w:multiLevelType w:val="hybridMultilevel"/>
    <w:tmpl w:val="8F6ED5E8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A6346"/>
    <w:multiLevelType w:val="hybridMultilevel"/>
    <w:tmpl w:val="67B4DF10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B366F"/>
    <w:multiLevelType w:val="hybridMultilevel"/>
    <w:tmpl w:val="0A66613C"/>
    <w:lvl w:ilvl="0" w:tplc="08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2A2"/>
    <w:multiLevelType w:val="hybridMultilevel"/>
    <w:tmpl w:val="C2969890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54BE9"/>
    <w:multiLevelType w:val="hybridMultilevel"/>
    <w:tmpl w:val="DF8CB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D7A43"/>
    <w:multiLevelType w:val="hybridMultilevel"/>
    <w:tmpl w:val="6B2C1866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448C8"/>
    <w:multiLevelType w:val="hybridMultilevel"/>
    <w:tmpl w:val="ED2EA35A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C3D1B"/>
    <w:multiLevelType w:val="hybridMultilevel"/>
    <w:tmpl w:val="C770B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49"/>
    <w:rsid w:val="002715D5"/>
    <w:rsid w:val="00333C35"/>
    <w:rsid w:val="003B4E36"/>
    <w:rsid w:val="006C6611"/>
    <w:rsid w:val="00746F41"/>
    <w:rsid w:val="008131AE"/>
    <w:rsid w:val="00957994"/>
    <w:rsid w:val="009E4253"/>
    <w:rsid w:val="00A76C60"/>
    <w:rsid w:val="00C10C49"/>
    <w:rsid w:val="00D2512E"/>
    <w:rsid w:val="00E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Rogers</dc:creator>
  <cp:lastModifiedBy>Marc Rogers</cp:lastModifiedBy>
  <cp:revision>9</cp:revision>
  <cp:lastPrinted>2015-01-16T10:30:00Z</cp:lastPrinted>
  <dcterms:created xsi:type="dcterms:W3CDTF">2014-04-30T08:54:00Z</dcterms:created>
  <dcterms:modified xsi:type="dcterms:W3CDTF">2015-01-16T10:36:00Z</dcterms:modified>
</cp:coreProperties>
</file>